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38ADC1DF" w:rsidR="00590065" w:rsidRPr="00A177F8" w:rsidRDefault="0004738F" w:rsidP="00CF1C8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aliments crus et cuits</w:t>
      </w:r>
      <w:r w:rsidR="00590065"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CF36BBD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17928CC" w14:textId="77777777" w:rsidR="00CF1C8F" w:rsidRDefault="00CF1C8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70F28A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D0700">
        <w:rPr>
          <w:rFonts w:ascii="Book Antiqua" w:hAnsi="Book Antiqua" w:cs="Arial"/>
          <w:sz w:val="28"/>
          <w:szCs w:val="28"/>
          <w:lang w:val="fr-FR"/>
        </w:rPr>
        <w:t>Jacqueline Lagacé est l’auteur de la chronique québécoise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764A642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D0700">
        <w:rPr>
          <w:rFonts w:ascii="Book Antiqua" w:hAnsi="Book Antiqua" w:cs="Arial"/>
          <w:sz w:val="28"/>
          <w:szCs w:val="28"/>
          <w:lang w:val="fr-FR"/>
        </w:rPr>
        <w:t xml:space="preserve">a diète </w:t>
      </w:r>
      <w:proofErr w:type="spellStart"/>
      <w:r w:rsidR="003D0700">
        <w:rPr>
          <w:rFonts w:ascii="Book Antiqua" w:hAnsi="Book Antiqua" w:cs="Arial"/>
          <w:sz w:val="28"/>
          <w:szCs w:val="28"/>
          <w:lang w:val="fr-FR"/>
        </w:rPr>
        <w:t>hypotoxique</w:t>
      </w:r>
      <w:proofErr w:type="spellEnd"/>
      <w:r w:rsidR="003D0700">
        <w:rPr>
          <w:rFonts w:ascii="Book Antiqua" w:hAnsi="Book Antiqua" w:cs="Arial"/>
          <w:sz w:val="28"/>
          <w:szCs w:val="28"/>
          <w:lang w:val="fr-FR"/>
        </w:rPr>
        <w:t xml:space="preserve"> a un effet antidouleur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3903D0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D0700">
        <w:rPr>
          <w:rFonts w:ascii="Book Antiqua" w:hAnsi="Book Antiqua" w:cs="Arial"/>
          <w:sz w:val="28"/>
          <w:szCs w:val="28"/>
          <w:lang w:val="fr-FR"/>
        </w:rPr>
        <w:t>a relation entre les maladies inflammatoires et l’alimentation est connue depuis plusieurs centaines d’années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6DB7921F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D0700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D0700">
        <w:rPr>
          <w:rFonts w:ascii="Book Antiqua" w:hAnsi="Book Antiqua" w:cs="Arial"/>
          <w:sz w:val="28"/>
          <w:szCs w:val="28"/>
          <w:lang w:val="fr-FR"/>
        </w:rPr>
        <w:t>Seulement quelques aliments ont une influence sur la palatabilité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0D28D50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D0700">
        <w:rPr>
          <w:rFonts w:ascii="Book Antiqua" w:hAnsi="Book Antiqua" w:cs="Arial"/>
          <w:sz w:val="28"/>
          <w:szCs w:val="28"/>
          <w:lang w:val="fr-FR"/>
        </w:rPr>
        <w:t xml:space="preserve">Les caractéristiques génétiques, la façon de </w:t>
      </w:r>
      <w:r w:rsidR="004F7356">
        <w:rPr>
          <w:rFonts w:ascii="Book Antiqua" w:hAnsi="Book Antiqua" w:cs="Arial"/>
          <w:sz w:val="28"/>
          <w:szCs w:val="28"/>
          <w:lang w:val="fr-FR"/>
        </w:rPr>
        <w:t>vivre et la nourriture sont les responsables, parmi d’autres fonctions, de la digestion, l’assimilation des composants, l’élimination des déchets et des toxines du corps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0EFB4741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>Le système immunitaire de l’individu peut</w:t>
      </w:r>
      <w:r w:rsidR="00BD25C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>être affecté par la nourriture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24F199D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>Le système immunitaire lutte seulement contre les maladies infectieuses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0C5B3C2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 xml:space="preserve">Faire attention à ce que l’on mange </w:t>
      </w:r>
      <w:proofErr w:type="gramStart"/>
      <w:r w:rsidR="004F7356">
        <w:rPr>
          <w:rFonts w:ascii="Book Antiqua" w:hAnsi="Book Antiqua" w:cs="Arial"/>
          <w:sz w:val="28"/>
          <w:szCs w:val="28"/>
          <w:lang w:val="fr-FR"/>
        </w:rPr>
        <w:t>a</w:t>
      </w:r>
      <w:proofErr w:type="gramEnd"/>
      <w:r w:rsidR="004F7356">
        <w:rPr>
          <w:rFonts w:ascii="Book Antiqua" w:hAnsi="Book Antiqua" w:cs="Arial"/>
          <w:sz w:val="28"/>
          <w:szCs w:val="28"/>
          <w:lang w:val="fr-FR"/>
        </w:rPr>
        <w:t xml:space="preserve"> des effets sur notre santé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6EAE7C01" w14:textId="701972A5" w:rsidR="00F84833" w:rsidRDefault="00F84833" w:rsidP="00F8483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53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2"/>
    </w:p>
    <w:p w14:paraId="450D63A3" w14:textId="77777777" w:rsidR="00CC21E9" w:rsidRPr="00CC21E9" w:rsidRDefault="00CC21E9" w:rsidP="00CC21E9">
      <w:pPr>
        <w:rPr>
          <w:lang w:val="fr-FR"/>
        </w:rPr>
      </w:pPr>
    </w:p>
    <w:p w14:paraId="2E3103C5" w14:textId="77777777" w:rsidR="00F84833" w:rsidRDefault="00F84833" w:rsidP="00F8483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76"/>
        <w:gridCol w:w="5944"/>
      </w:tblGrid>
      <w:tr w:rsidR="00F84833" w14:paraId="1761E0C2" w14:textId="77777777" w:rsidTr="00DC5FD3">
        <w:trPr>
          <w:trHeight w:val="8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25C" w14:textId="553FB86C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A) </w:t>
            </w:r>
            <w:r w:rsidR="00CC21E9" w:rsidRPr="00DC5FD3"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l n’est pas très </w:t>
            </w:r>
            <w:r w:rsidR="00CC21E9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clair 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C6F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F670" w14:textId="2C269CDF" w:rsidR="00F84833" w:rsidRPr="00DC5FD3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1) </w:t>
            </w:r>
            <w:r w:rsidR="00CC21E9" w:rsidRPr="00DC5FD3">
              <w:rPr>
                <w:rFonts w:ascii="Book Antiqua" w:hAnsi="Book Antiqua"/>
                <w:sz w:val="28"/>
                <w:szCs w:val="28"/>
                <w:lang w:val="fr-FR"/>
              </w:rPr>
              <w:t>2 millions d’années</w:t>
            </w:r>
          </w:p>
        </w:tc>
      </w:tr>
      <w:tr w:rsidR="00F84833" w:rsidRPr="00CF1C8F" w14:paraId="27885976" w14:textId="77777777" w:rsidTr="00DC5FD3">
        <w:trPr>
          <w:trHeight w:val="42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438D" w14:textId="73F3FE1A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B) 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>avec la cuisson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03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044" w14:textId="4D1AC3ED" w:rsidR="00F84833" w:rsidRPr="00DC5FD3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2) 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>liés à la distribution de la nourriture</w:t>
            </w:r>
          </w:p>
        </w:tc>
      </w:tr>
      <w:tr w:rsidR="00F84833" w:rsidRPr="00CF1C8F" w14:paraId="0131670D" w14:textId="77777777" w:rsidTr="005134B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5A8" w14:textId="446999A1" w:rsidR="00F84833" w:rsidRPr="00DC5FD3" w:rsidRDefault="00DC5FD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C) voyons maintenant la distinction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3F1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A16" w14:textId="5DE5F548" w:rsidR="00F84833" w:rsidRPr="00DC5FD3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3) </w:t>
            </w:r>
            <w:r w:rsidR="00CC21E9" w:rsidRPr="00DC5FD3">
              <w:rPr>
                <w:rFonts w:ascii="Book Antiqua" w:hAnsi="Book Antiqua"/>
                <w:sz w:val="28"/>
                <w:szCs w:val="28"/>
                <w:lang w:val="fr-FR"/>
              </w:rPr>
              <w:t>qui datent d’il y a 10 000 ans</w:t>
            </w:r>
          </w:p>
        </w:tc>
      </w:tr>
      <w:tr w:rsidR="00F84833" w:rsidRPr="00CF1C8F" w14:paraId="13093027" w14:textId="77777777" w:rsidTr="005134B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505" w14:textId="008A692A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D) </w:t>
            </w:r>
            <w:r w:rsidR="00CC21E9" w:rsidRPr="00DC5FD3">
              <w:rPr>
                <w:rFonts w:ascii="Book Antiqua" w:hAnsi="Book Antiqua"/>
                <w:sz w:val="28"/>
                <w:szCs w:val="28"/>
                <w:lang w:val="fr-FR"/>
              </w:rPr>
              <w:t>la cuisson est déjà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C9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8CE" w14:textId="6EFACAAD" w:rsidR="00CC21E9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4) on voyait une consommation considérable de viande et des tubercules</w:t>
            </w:r>
          </w:p>
        </w:tc>
      </w:tr>
      <w:tr w:rsidR="00CC21E9" w:rsidRPr="00CF1C8F" w14:paraId="77610EE2" w14:textId="77777777" w:rsidTr="00DC5FD3">
        <w:trPr>
          <w:trHeight w:val="8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B7C" w14:textId="5607FF2D" w:rsidR="00F84833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E) on estime qu’il y a, à peu près</w:t>
            </w:r>
            <w:r w:rsidR="00BD25C4">
              <w:rPr>
                <w:rFonts w:ascii="Book Antiqua" w:hAnsi="Book Antiqua"/>
                <w:sz w:val="28"/>
                <w:szCs w:val="28"/>
                <w:lang w:val="fr-FR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E09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EE1" w14:textId="15E3714B" w:rsidR="00F84833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5)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apporte beaucoup plus d’énergie que dans sa version crue</w:t>
            </w:r>
          </w:p>
        </w:tc>
      </w:tr>
      <w:tr w:rsidR="00CC21E9" w:rsidRPr="00CF1C8F" w14:paraId="048C01A1" w14:textId="77777777" w:rsidTr="00DC5FD3">
        <w:trPr>
          <w:trHeight w:val="8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432" w14:textId="6379A8D2" w:rsidR="00F84833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F)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des comportements sociaux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6C2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5DE" w14:textId="7D501406" w:rsidR="00F84833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6)</w:t>
            </w:r>
            <w:r w:rsidR="00DC5FD3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entre les aliments cuits et les crus</w:t>
            </w:r>
          </w:p>
        </w:tc>
      </w:tr>
      <w:tr w:rsidR="00CC21E9" w:rsidRPr="00CF1C8F" w14:paraId="5AF3CF41" w14:textId="77777777" w:rsidTr="00DC5FD3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896" w14:textId="6E7C3819" w:rsidR="00F84833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G)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un aliment cuisiné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64C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34" w14:textId="4D86ADD7" w:rsidR="00F84833" w:rsidRPr="00DC5FD3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7) nos ancêtres l’ont intégré</w:t>
            </w:r>
            <w:r w:rsidR="00BD25C4"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  <w:r w:rsid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à leur routine</w:t>
            </w:r>
          </w:p>
        </w:tc>
      </w:tr>
      <w:tr w:rsidR="00CC21E9" w:rsidRPr="00CF1C8F" w14:paraId="527CDB16" w14:textId="77777777" w:rsidTr="00DC5FD3">
        <w:trPr>
          <w:trHeight w:val="85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5E0" w14:textId="48A36583" w:rsidR="00F84833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H)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la cuisson serait aussi associée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CAB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19" w14:textId="1057FD31" w:rsidR="00F84833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8)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à une augmentation de la variété de ce qu’on pouvait manger</w:t>
            </w:r>
          </w:p>
        </w:tc>
      </w:tr>
      <w:tr w:rsidR="00CC21E9" w:rsidRPr="00CF1C8F" w14:paraId="69FBE363" w14:textId="77777777" w:rsidTr="00DC5FD3">
        <w:trPr>
          <w:trHeight w:val="8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45D" w14:textId="039FA085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I) la consommation de leur lait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CCF" w14:textId="77777777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D71" w14:textId="03972FF9" w:rsidR="00CC21E9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9) très ancrée dans notre corps</w:t>
            </w:r>
          </w:p>
        </w:tc>
      </w:tr>
      <w:tr w:rsidR="00CC21E9" w:rsidRPr="00CF1C8F" w14:paraId="4470C960" w14:textId="77777777" w:rsidTr="005134B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931" w14:textId="2C246F77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J)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la cuisson des aliments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991" w14:textId="77777777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E35" w14:textId="19F0E4B3" w:rsidR="00CC21E9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10)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on élimine quelques barrières qui enveloppent les aliments</w:t>
            </w:r>
          </w:p>
        </w:tc>
      </w:tr>
      <w:tr w:rsidR="00F84833" w:rsidRPr="00CF1C8F" w14:paraId="5324C35A" w14:textId="77777777" w:rsidTr="00DC5FD3">
        <w:trPr>
          <w:trHeight w:val="83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0F6C" w14:textId="0A50BA4E" w:rsidR="00CC21E9" w:rsidRPr="00DC5FD3" w:rsidRDefault="00CC21E9" w:rsidP="00BD25C4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K) à l’époque de la possible</w:t>
            </w:r>
            <w:r w:rsidR="00BD25C4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apparition de la cuisson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879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590" w14:textId="3C32D936" w:rsidR="00F84833" w:rsidRPr="00DC5FD3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11</w:t>
            </w:r>
            <w:r w:rsidR="00F84833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>est associée à un gain énergétique très important</w:t>
            </w:r>
          </w:p>
        </w:tc>
      </w:tr>
    </w:tbl>
    <w:p w14:paraId="44673CD2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p w14:paraId="2596415B" w14:textId="77777777" w:rsidR="00DC5FD3" w:rsidRDefault="00DC5FD3" w:rsidP="00F84833">
      <w:pPr>
        <w:rPr>
          <w:rFonts w:ascii="Book Antiqua" w:hAnsi="Book Antiqua" w:cs="Arial"/>
          <w:sz w:val="28"/>
          <w:szCs w:val="28"/>
          <w:lang w:val="fr-FR"/>
        </w:rPr>
      </w:pPr>
    </w:p>
    <w:p w14:paraId="4795180F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21"/>
        <w:gridCol w:w="937"/>
        <w:gridCol w:w="948"/>
        <w:gridCol w:w="883"/>
        <w:gridCol w:w="878"/>
        <w:gridCol w:w="900"/>
        <w:gridCol w:w="855"/>
        <w:gridCol w:w="875"/>
        <w:gridCol w:w="896"/>
        <w:gridCol w:w="920"/>
      </w:tblGrid>
      <w:tr w:rsidR="00DC5FD3" w14:paraId="5371FCF5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423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0A4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9D3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09C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49C" w14:textId="577BEF1B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424" w14:textId="4890CE01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4E6" w14:textId="763BC51E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8E2" w14:textId="1D98824F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9CB" w14:textId="7ECBC598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7BF" w14:textId="6A68618F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A23" w14:textId="0D2F0C35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</w:p>
        </w:tc>
      </w:tr>
      <w:tr w:rsidR="00DC5FD3" w14:paraId="124C831B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57" w14:textId="77777777" w:rsidR="00DC5FD3" w:rsidRDefault="00DC5FD3" w:rsidP="00364EF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98F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049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FE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E2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06C" w14:textId="58C4F51A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A42" w14:textId="306BDDB5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60E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0B8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C6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66C" w14:textId="718C9E6B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B82D79C" w14:textId="0BD54E12" w:rsidR="00DC5FD3" w:rsidRDefault="00DC5FD3" w:rsidP="00DC5FD3">
      <w:pPr>
        <w:rPr>
          <w:lang w:val="fr-FR"/>
        </w:rPr>
      </w:pPr>
    </w:p>
    <w:p w14:paraId="1120D186" w14:textId="3312B202" w:rsidR="00BD25C4" w:rsidRDefault="00BD25C4" w:rsidP="00DC5FD3">
      <w:pPr>
        <w:rPr>
          <w:lang w:val="fr-FR"/>
        </w:rPr>
      </w:pPr>
    </w:p>
    <w:p w14:paraId="6F43D6A2" w14:textId="77777777" w:rsidR="00BD25C4" w:rsidRPr="00DC5FD3" w:rsidRDefault="00BD25C4" w:rsidP="00DC5FD3">
      <w:pPr>
        <w:rPr>
          <w:lang w:val="fr-FR"/>
        </w:rPr>
      </w:pPr>
    </w:p>
    <w:p w14:paraId="506B05F9" w14:textId="222D2278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827DC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827DC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des aliments crus et </w:t>
      </w:r>
      <w:r w:rsidR="00C5636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des aliments </w:t>
      </w:r>
      <w:r w:rsidR="00827DC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cuits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827DCD" w:rsidRPr="00D4309C" w14:paraId="14202666" w14:textId="2CB00A09" w:rsidTr="003158C1">
        <w:trPr>
          <w:cantSplit/>
          <w:trHeight w:val="1431"/>
          <w:jc w:val="center"/>
        </w:trPr>
        <w:tc>
          <w:tcPr>
            <w:tcW w:w="7225" w:type="dxa"/>
            <w:tcBorders>
              <w:top w:val="nil"/>
              <w:left w:val="nil"/>
            </w:tcBorders>
          </w:tcPr>
          <w:p w14:paraId="525386F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  <w:textDirection w:val="btLr"/>
          </w:tcPr>
          <w:p w14:paraId="37ECD7D0" w14:textId="12D70B5D" w:rsidR="00827DCD" w:rsidRPr="00D4309C" w:rsidRDefault="00827DCD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Aliments crus</w:t>
            </w:r>
          </w:p>
        </w:tc>
        <w:tc>
          <w:tcPr>
            <w:tcW w:w="851" w:type="dxa"/>
            <w:textDirection w:val="btLr"/>
          </w:tcPr>
          <w:p w14:paraId="787DD601" w14:textId="2CDDFFA4" w:rsidR="00827DCD" w:rsidRPr="00D4309C" w:rsidRDefault="00827DCD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Aliments cuits</w:t>
            </w:r>
          </w:p>
        </w:tc>
      </w:tr>
      <w:tr w:rsidR="00827DCD" w:rsidRPr="0004738F" w14:paraId="0C01C9B7" w14:textId="77777777" w:rsidTr="005800E2">
        <w:trPr>
          <w:jc w:val="center"/>
        </w:trPr>
        <w:tc>
          <w:tcPr>
            <w:tcW w:w="7225" w:type="dxa"/>
          </w:tcPr>
          <w:p w14:paraId="4A095BAA" w14:textId="72B3539C" w:rsidR="00827DCD" w:rsidRPr="00D4309C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Gain énergique</w:t>
            </w:r>
          </w:p>
        </w:tc>
        <w:tc>
          <w:tcPr>
            <w:tcW w:w="850" w:type="dxa"/>
          </w:tcPr>
          <w:p w14:paraId="176AB370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372891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04738F" w14:paraId="1B6E1AEC" w14:textId="77777777" w:rsidTr="005800E2">
        <w:trPr>
          <w:jc w:val="center"/>
        </w:trPr>
        <w:tc>
          <w:tcPr>
            <w:tcW w:w="7225" w:type="dxa"/>
          </w:tcPr>
          <w:p w14:paraId="3BA4384A" w14:textId="09335917" w:rsidR="00827DCD" w:rsidRPr="00D4309C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Réduction de la fécondité</w:t>
            </w:r>
          </w:p>
        </w:tc>
        <w:tc>
          <w:tcPr>
            <w:tcW w:w="850" w:type="dxa"/>
          </w:tcPr>
          <w:p w14:paraId="57C02A07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21930B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B55916" w14:paraId="36851936" w14:textId="77777777" w:rsidTr="005800E2">
        <w:trPr>
          <w:jc w:val="center"/>
        </w:trPr>
        <w:tc>
          <w:tcPr>
            <w:tcW w:w="7225" w:type="dxa"/>
          </w:tcPr>
          <w:p w14:paraId="6A0B85AF" w14:textId="1E4A0F83" w:rsidR="00827DCD" w:rsidRPr="00D4309C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Amélioration du système immunitaire</w:t>
            </w:r>
          </w:p>
        </w:tc>
        <w:tc>
          <w:tcPr>
            <w:tcW w:w="850" w:type="dxa"/>
          </w:tcPr>
          <w:p w14:paraId="468D8EF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3FB24EC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CF1C8F" w14:paraId="343465AA" w14:textId="77777777" w:rsidTr="005800E2">
        <w:trPr>
          <w:trHeight w:val="486"/>
          <w:jc w:val="center"/>
        </w:trPr>
        <w:tc>
          <w:tcPr>
            <w:tcW w:w="7225" w:type="dxa"/>
          </w:tcPr>
          <w:p w14:paraId="2B24FC31" w14:textId="0D03B7C2" w:rsidR="00827DCD" w:rsidRPr="00D4309C" w:rsidRDefault="00827DCD" w:rsidP="00827DCD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Élimination des bactéries et d’autres substances nocives</w:t>
            </w:r>
          </w:p>
        </w:tc>
        <w:tc>
          <w:tcPr>
            <w:tcW w:w="850" w:type="dxa"/>
          </w:tcPr>
          <w:p w14:paraId="224754B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589D81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D4309C" w14:paraId="362E86AD" w14:textId="77777777" w:rsidTr="005800E2">
        <w:trPr>
          <w:jc w:val="center"/>
        </w:trPr>
        <w:tc>
          <w:tcPr>
            <w:tcW w:w="7225" w:type="dxa"/>
          </w:tcPr>
          <w:p w14:paraId="592D0D23" w14:textId="37CEA433" w:rsidR="00827DCD" w:rsidRPr="00D4309C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Meilleure obtention de nutriments</w:t>
            </w:r>
          </w:p>
        </w:tc>
        <w:tc>
          <w:tcPr>
            <w:tcW w:w="850" w:type="dxa"/>
          </w:tcPr>
          <w:p w14:paraId="1D14458A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DBC91B5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CF1C8F" w14:paraId="219A8207" w14:textId="77777777" w:rsidTr="005800E2">
        <w:trPr>
          <w:trHeight w:val="585"/>
          <w:jc w:val="center"/>
        </w:trPr>
        <w:tc>
          <w:tcPr>
            <w:tcW w:w="7225" w:type="dxa"/>
          </w:tcPr>
          <w:p w14:paraId="36F04EAC" w14:textId="1A41D9E7" w:rsidR="00827DCD" w:rsidRDefault="00827DCD" w:rsidP="00827DCD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Lutte contre des maladies cardiovasculaires et le cancer</w:t>
            </w:r>
          </w:p>
        </w:tc>
        <w:tc>
          <w:tcPr>
            <w:tcW w:w="850" w:type="dxa"/>
          </w:tcPr>
          <w:p w14:paraId="3C06F5A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20AC0F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BD25C4" w14:paraId="411DEB92" w14:textId="77777777" w:rsidTr="005800E2">
        <w:trPr>
          <w:trHeight w:val="421"/>
          <w:jc w:val="center"/>
        </w:trPr>
        <w:tc>
          <w:tcPr>
            <w:tcW w:w="7225" w:type="dxa"/>
          </w:tcPr>
          <w:p w14:paraId="3980A8B6" w14:textId="2E1525D4" w:rsidR="00827DCD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Sensation constante d’avoir faim </w:t>
            </w:r>
          </w:p>
        </w:tc>
        <w:tc>
          <w:tcPr>
            <w:tcW w:w="850" w:type="dxa"/>
          </w:tcPr>
          <w:p w14:paraId="17D5106E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63E41C4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CF1C8F" w14:paraId="51BF55F5" w14:textId="77777777" w:rsidTr="005800E2">
        <w:trPr>
          <w:jc w:val="center"/>
        </w:trPr>
        <w:tc>
          <w:tcPr>
            <w:tcW w:w="7225" w:type="dxa"/>
          </w:tcPr>
          <w:p w14:paraId="41CCA9AB" w14:textId="1999CCA0" w:rsidR="00827DCD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Lutte contre le gain de poids</w:t>
            </w:r>
          </w:p>
        </w:tc>
        <w:tc>
          <w:tcPr>
            <w:tcW w:w="850" w:type="dxa"/>
          </w:tcPr>
          <w:p w14:paraId="6395DC4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72FD9B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B55916" w14:paraId="22087995" w14:textId="77777777" w:rsidTr="005800E2">
        <w:trPr>
          <w:jc w:val="center"/>
        </w:trPr>
        <w:tc>
          <w:tcPr>
            <w:tcW w:w="7225" w:type="dxa"/>
          </w:tcPr>
          <w:p w14:paraId="31F15DFC" w14:textId="29C5855B" w:rsidR="00827DCD" w:rsidRPr="00D4309C" w:rsidRDefault="00827DCD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Masse osseuse plus faible</w:t>
            </w:r>
          </w:p>
        </w:tc>
        <w:tc>
          <w:tcPr>
            <w:tcW w:w="850" w:type="dxa"/>
          </w:tcPr>
          <w:p w14:paraId="4987C631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8CB159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800E2" w:rsidRPr="00CF1C8F" w14:paraId="74C87EDF" w14:textId="77777777" w:rsidTr="005800E2">
        <w:trPr>
          <w:jc w:val="center"/>
        </w:trPr>
        <w:tc>
          <w:tcPr>
            <w:tcW w:w="7225" w:type="dxa"/>
          </w:tcPr>
          <w:p w14:paraId="2AB3A895" w14:textId="3051BE7C" w:rsidR="005800E2" w:rsidRDefault="005800E2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Contrôle du glucose chez les diabétiques</w:t>
            </w:r>
          </w:p>
        </w:tc>
        <w:tc>
          <w:tcPr>
            <w:tcW w:w="850" w:type="dxa"/>
          </w:tcPr>
          <w:p w14:paraId="4957179F" w14:textId="77777777" w:rsidR="005800E2" w:rsidRPr="00D4309C" w:rsidRDefault="005800E2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D321125" w14:textId="77777777" w:rsidR="005800E2" w:rsidRPr="00D4309C" w:rsidRDefault="005800E2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sectPr w:rsidR="00E21E69" w:rsidRPr="00245311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4C7D" w14:textId="77777777" w:rsidR="00944B4E" w:rsidRDefault="00944B4E" w:rsidP="00640FB7">
      <w:r>
        <w:separator/>
      </w:r>
    </w:p>
  </w:endnote>
  <w:endnote w:type="continuationSeparator" w:id="0">
    <w:p w14:paraId="19DEEC3E" w14:textId="77777777" w:rsidR="00944B4E" w:rsidRDefault="00944B4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41610F2" w:rsidR="004F7356" w:rsidRDefault="004F7356" w:rsidP="005E7908">
    <w:pPr>
      <w:pStyle w:val="Footer"/>
      <w:jc w:val="center"/>
    </w:pPr>
    <w:r>
      <w:t>R. Salgado - 2020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3E71E" w14:textId="77777777" w:rsidR="00944B4E" w:rsidRDefault="00944B4E" w:rsidP="00640FB7">
      <w:r>
        <w:separator/>
      </w:r>
    </w:p>
  </w:footnote>
  <w:footnote w:type="continuationSeparator" w:id="0">
    <w:p w14:paraId="1D30C2E4" w14:textId="77777777" w:rsidR="00944B4E" w:rsidRDefault="00944B4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D6A92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94D46"/>
    <w:rsid w:val="008A55F8"/>
    <w:rsid w:val="008B14B6"/>
    <w:rsid w:val="008C47DE"/>
    <w:rsid w:val="008E0B4F"/>
    <w:rsid w:val="008E4BFA"/>
    <w:rsid w:val="008E69CA"/>
    <w:rsid w:val="008F3687"/>
    <w:rsid w:val="00915076"/>
    <w:rsid w:val="00944B4E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25C4"/>
    <w:rsid w:val="00BE72FB"/>
    <w:rsid w:val="00BF33D7"/>
    <w:rsid w:val="00C01BDB"/>
    <w:rsid w:val="00C425D3"/>
    <w:rsid w:val="00C54BAB"/>
    <w:rsid w:val="00C56367"/>
    <w:rsid w:val="00C63BCF"/>
    <w:rsid w:val="00C87236"/>
    <w:rsid w:val="00C920E5"/>
    <w:rsid w:val="00C94E40"/>
    <w:rsid w:val="00CA4357"/>
    <w:rsid w:val="00CB62C0"/>
    <w:rsid w:val="00CC21E9"/>
    <w:rsid w:val="00CF1C8F"/>
    <w:rsid w:val="00D154AD"/>
    <w:rsid w:val="00D2376C"/>
    <w:rsid w:val="00D25215"/>
    <w:rsid w:val="00D6064E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14</cp:revision>
  <dcterms:created xsi:type="dcterms:W3CDTF">2020-09-08T23:32:00Z</dcterms:created>
  <dcterms:modified xsi:type="dcterms:W3CDTF">2020-09-12T16:16:00Z</dcterms:modified>
</cp:coreProperties>
</file>