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13874A3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D28992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9CA7ED0" w14:textId="77777777" w:rsidR="00D7437D" w:rsidRDefault="00C5216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D473F6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’amour envers les animaux </w:t>
      </w:r>
    </w:p>
    <w:p w14:paraId="59BEAD42" w14:textId="51BBB98F" w:rsidR="0041264B" w:rsidRPr="00C52168" w:rsidRDefault="00D473F6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de compagnie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9D86F0D" wp14:editId="4836FA6B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736CE49" wp14:editId="0031BDE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011615D" w14:textId="425EB2FD" w:rsidR="00D7437D" w:rsidRDefault="00D7437D" w:rsidP="00D7437D">
      <w:pPr>
        <w:pStyle w:val="Heading2"/>
        <w:rPr>
          <w:lang w:val="fr-BE" w:eastAsia="es-CR"/>
        </w:rPr>
      </w:pPr>
      <w:r>
        <w:rPr>
          <w:lang w:val="fr-FR"/>
        </w:rPr>
        <w:t xml:space="preserve">I. </w:t>
      </w:r>
      <w:r w:rsidRPr="00D4309C">
        <w:rPr>
          <w:lang w:val="fr-FR"/>
        </w:rPr>
        <w:t xml:space="preserve">Cochez les </w:t>
      </w:r>
      <w:r>
        <w:rPr>
          <w:lang w:val="fr-BE" w:eastAsia="es-CR"/>
        </w:rPr>
        <w:t>informations liées à John Bradshaw.</w:t>
      </w:r>
      <w:r w:rsidRPr="00D4309C">
        <w:rPr>
          <w:lang w:val="fr-BE" w:eastAsia="es-CR"/>
        </w:rPr>
        <w:t xml:space="preserve"> </w:t>
      </w:r>
    </w:p>
    <w:p w14:paraId="46056AAD" w14:textId="58DA55B9" w:rsidR="00D7437D" w:rsidRDefault="00D7437D" w:rsidP="00D7437D">
      <w:pPr>
        <w:rPr>
          <w:lang w:val="fr-BE" w:eastAsia="es-CR"/>
        </w:rPr>
      </w:pPr>
    </w:p>
    <w:p w14:paraId="4B17831B" w14:textId="600D8809" w:rsidR="00D7437D" w:rsidRDefault="00D7437D" w:rsidP="00D7437D">
      <w:pPr>
        <w:rPr>
          <w:lang w:val="fr-BE" w:eastAsia="es-CR"/>
        </w:rPr>
      </w:pPr>
    </w:p>
    <w:p w14:paraId="1813C7BF" w14:textId="450C441E" w:rsidR="00D7437D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Spécialiste dans le domaine de la médecine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 des animaux de compagnie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8CA888C" w14:textId="77777777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Spécialiste dans le domaine du </w:t>
      </w:r>
      <w:r w:rsidRPr="00D7437D">
        <w:rPr>
          <w:rFonts w:ascii="Book Antiqua" w:hAnsi="Book Antiqua"/>
          <w:sz w:val="28"/>
          <w:szCs w:val="28"/>
          <w:lang w:val="fr-FR"/>
        </w:rPr>
        <w:t>bien-être des animaux de compagnie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9E2A92D" w14:textId="496D4927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Fondateur de </w:t>
      </w:r>
      <w:r w:rsidRPr="00D7437D">
        <w:rPr>
          <w:rFonts w:ascii="Book Antiqua" w:hAnsi="Book Antiqua"/>
          <w:sz w:val="28"/>
          <w:szCs w:val="28"/>
          <w:lang w:val="fr-FR"/>
        </w:rPr>
        <w:t>l’Institut « d’anthrozoologie »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B32B1A4" w14:textId="48227D1C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Membre de </w:t>
      </w:r>
      <w:r w:rsidRPr="00D7437D">
        <w:rPr>
          <w:rFonts w:ascii="Book Antiqua" w:hAnsi="Book Antiqua"/>
          <w:sz w:val="28"/>
          <w:szCs w:val="28"/>
          <w:lang w:val="fr-FR"/>
        </w:rPr>
        <w:t>l’Institut « d’anthrozoologie »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BBA1DE2" w14:textId="13970494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Avec une </w:t>
      </w:r>
      <w:r w:rsidRPr="00D7437D">
        <w:rPr>
          <w:rFonts w:ascii="Book Antiqua" w:hAnsi="Book Antiqua"/>
          <w:sz w:val="28"/>
          <w:szCs w:val="28"/>
          <w:lang w:val="fr-FR"/>
        </w:rPr>
        <w:t>expérience de plus de 30 ans dans le sujet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2254E7E" w14:textId="27AE1EE2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Avec une 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expérience de plus de </w:t>
      </w:r>
      <w:r>
        <w:rPr>
          <w:rFonts w:ascii="Book Antiqua" w:hAnsi="Book Antiqua"/>
          <w:sz w:val="28"/>
          <w:szCs w:val="28"/>
          <w:lang w:val="fr-FR"/>
        </w:rPr>
        <w:t>4</w:t>
      </w:r>
      <w:r w:rsidRPr="00D7437D">
        <w:rPr>
          <w:rFonts w:ascii="Book Antiqua" w:hAnsi="Book Antiqua"/>
          <w:sz w:val="28"/>
          <w:szCs w:val="28"/>
          <w:lang w:val="fr-FR"/>
        </w:rPr>
        <w:t>0 ans dans le sujet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FC12176" w14:textId="7F4730AF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Il considère que l’attachement d’une 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personne </w:t>
      </w:r>
      <w:r>
        <w:rPr>
          <w:rFonts w:ascii="Book Antiqua" w:hAnsi="Book Antiqua"/>
          <w:sz w:val="28"/>
          <w:szCs w:val="28"/>
          <w:lang w:val="fr-FR"/>
        </w:rPr>
        <w:t>vers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 à un animal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est un processus </w:t>
      </w:r>
      <w:r>
        <w:rPr>
          <w:rFonts w:ascii="Book Antiqua" w:hAnsi="Book Antiqua"/>
          <w:sz w:val="28"/>
          <w:szCs w:val="28"/>
          <w:lang w:val="fr-FR"/>
        </w:rPr>
        <w:t>simpl</w:t>
      </w:r>
      <w:r w:rsidRPr="00D7437D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F2DAE51" w14:textId="571DD1FB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Il considère que l’attachement d’une 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personne </w:t>
      </w:r>
      <w:r>
        <w:rPr>
          <w:rFonts w:ascii="Book Antiqua" w:hAnsi="Book Antiqua"/>
          <w:sz w:val="28"/>
          <w:szCs w:val="28"/>
          <w:lang w:val="fr-FR"/>
        </w:rPr>
        <w:t>vers</w:t>
      </w:r>
      <w:r w:rsidRPr="00D7437D">
        <w:rPr>
          <w:rFonts w:ascii="Book Antiqua" w:hAnsi="Book Antiqua"/>
          <w:sz w:val="28"/>
          <w:szCs w:val="28"/>
          <w:lang w:val="fr-FR"/>
        </w:rPr>
        <w:t xml:space="preserve"> à un animal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D7437D">
        <w:rPr>
          <w:rFonts w:ascii="Book Antiqua" w:hAnsi="Book Antiqua"/>
          <w:sz w:val="28"/>
          <w:szCs w:val="28"/>
          <w:lang w:val="fr-FR"/>
        </w:rPr>
        <w:t>est un processus complexe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6853C67" w14:textId="3E35CBAB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97808">
        <w:rPr>
          <w:rFonts w:ascii="Book Antiqua" w:hAnsi="Book Antiqua"/>
          <w:sz w:val="28"/>
          <w:szCs w:val="28"/>
          <w:lang w:val="fr-FR"/>
        </w:rPr>
        <w:t>Selon Bradshaw, on sélectionne ses animaux pour la même raison.</w:t>
      </w:r>
    </w:p>
    <w:p w14:paraId="706B3998" w14:textId="37C11A74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97808">
        <w:rPr>
          <w:rFonts w:ascii="Book Antiqua" w:hAnsi="Book Antiqua"/>
          <w:sz w:val="28"/>
          <w:szCs w:val="28"/>
          <w:lang w:val="fr-FR"/>
        </w:rPr>
        <w:t>Selon Bradshaw, on sélectionne ses animaux pour des raisons différentes.</w:t>
      </w:r>
    </w:p>
    <w:p w14:paraId="5C8D77ED" w14:textId="4E944A0A" w:rsidR="00D7437D" w:rsidRPr="00D4309C" w:rsidRDefault="00D7437D" w:rsidP="00D7437D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97808">
        <w:rPr>
          <w:rFonts w:ascii="Book Antiqua" w:hAnsi="Book Antiqua"/>
          <w:sz w:val="28"/>
          <w:szCs w:val="28"/>
          <w:lang w:val="fr-FR"/>
        </w:rPr>
        <w:t>On peut devenir plus sociable si on a un animal de compagnie.</w:t>
      </w:r>
    </w:p>
    <w:p w14:paraId="2CEB5AD6" w14:textId="56246315" w:rsidR="00D97808" w:rsidRPr="00D4309C" w:rsidRDefault="00D7437D" w:rsidP="00D9780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97808">
        <w:rPr>
          <w:rFonts w:ascii="Book Antiqua" w:hAnsi="Book Antiqua"/>
          <w:sz w:val="28"/>
          <w:szCs w:val="28"/>
          <w:lang w:val="fr-FR"/>
        </w:rPr>
        <w:t>On peut devenir moins sociable si on a un animal de compagnie.</w:t>
      </w:r>
    </w:p>
    <w:p w14:paraId="50434227" w14:textId="484C07DA" w:rsidR="00231BFB" w:rsidRDefault="00231BFB" w:rsidP="00231BFB">
      <w:pPr>
        <w:pStyle w:val="Heading2"/>
        <w:rPr>
          <w:lang w:val="fr-FR" w:eastAsia="es-CR"/>
        </w:rPr>
      </w:pPr>
      <w:bookmarkStart w:id="0" w:name="_Hlk6430152"/>
      <w:r>
        <w:rPr>
          <w:szCs w:val="28"/>
          <w:lang w:val="fr-FR"/>
        </w:rPr>
        <w:lastRenderedPageBreak/>
        <w:t xml:space="preserve">II. </w:t>
      </w:r>
      <w:r w:rsidRPr="00D4309C">
        <w:rPr>
          <w:lang w:val="fr-FR" w:eastAsia="es-CR"/>
        </w:rPr>
        <w:t>Barrez les mots intrus dans ce texte pris de la chronique.</w:t>
      </w:r>
    </w:p>
    <w:p w14:paraId="27D623E4" w14:textId="016E4B9D" w:rsidR="00231BFB" w:rsidRDefault="00231BFB" w:rsidP="00231BFB">
      <w:pPr>
        <w:rPr>
          <w:rFonts w:ascii="Book Antiqua" w:hAnsi="Book Antiqua"/>
          <w:sz w:val="28"/>
          <w:szCs w:val="28"/>
          <w:lang w:val="fr-FR" w:eastAsia="es-CR"/>
        </w:rPr>
      </w:pPr>
    </w:p>
    <w:p w14:paraId="7F576713" w14:textId="687EA78D" w:rsidR="00231BFB" w:rsidRDefault="004428EA" w:rsidP="004428EA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428EA">
        <w:rPr>
          <w:rFonts w:ascii="Book Antiqua" w:hAnsi="Book Antiqua"/>
          <w:sz w:val="28"/>
          <w:szCs w:val="28"/>
          <w:lang w:val="fr-FR" w:eastAsia="es-CR"/>
        </w:rPr>
        <w:t>L’attachement à l’animal a deux étapes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 principales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, très proches l’une de l’autre. Il y a tout d’abord une attirance 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complètement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naturelle vers l’animal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 choisi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 ; c’est ainsi que notre cerveau 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primitif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admire les chiots et les chatons presque comme quand il voit des bébés humains, ce qui crée 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en plus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une réaction émotionnelle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 assez forte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 pendant laquelle on libère</w:t>
      </w:r>
      <w:r w:rsidR="00800233">
        <w:rPr>
          <w:rFonts w:ascii="Book Antiqua" w:hAnsi="Book Antiqua"/>
          <w:sz w:val="28"/>
          <w:szCs w:val="28"/>
          <w:lang w:val="fr-FR" w:eastAsia="es-CR"/>
        </w:rPr>
        <w:t>, en grandes quantités,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 de l’ocytocine, et puis, la dextérité manuelle </w:t>
      </w:r>
      <w:r w:rsidR="00800233">
        <w:rPr>
          <w:rFonts w:ascii="Book Antiqua" w:hAnsi="Book Antiqua"/>
          <w:sz w:val="28"/>
          <w:szCs w:val="28"/>
          <w:lang w:val="fr-FR" w:eastAsia="es-CR"/>
        </w:rPr>
        <w:t xml:space="preserve">du corps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s’améliore, et alors, la personne se prépare</w:t>
      </w:r>
      <w:r w:rsidR="00AA158E">
        <w:rPr>
          <w:rFonts w:ascii="Book Antiqua" w:hAnsi="Book Antiqua"/>
          <w:sz w:val="28"/>
          <w:szCs w:val="28"/>
          <w:lang w:val="fr-FR" w:eastAsia="es-CR"/>
        </w:rPr>
        <w:t>, de cette manière,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 pour mieux s’occuper du bébé (soit un 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bébé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animal, soit un 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bébé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humain). En outre, les animaux, même lorsqu’ils sont déjà des adultes (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et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les chats tout particulièrement), ont des caractéristiques 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physiques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qui rappellent les bébés, à savoir, un visage rond, de grands yeux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 expressifs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, un large front et un désir 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constant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de jouer avec les 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êtres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>humains. Ceci peut activer</w:t>
      </w:r>
      <w:r w:rsidR="00AA158E">
        <w:rPr>
          <w:rFonts w:ascii="Book Antiqua" w:hAnsi="Book Antiqua"/>
          <w:sz w:val="28"/>
          <w:szCs w:val="28"/>
          <w:lang w:val="fr-FR" w:eastAsia="es-CR"/>
        </w:rPr>
        <w:t xml:space="preserve">, inconsciemment, </w:t>
      </w:r>
      <w:r w:rsidRPr="004428EA">
        <w:rPr>
          <w:rFonts w:ascii="Book Antiqua" w:hAnsi="Book Antiqua"/>
          <w:sz w:val="28"/>
          <w:szCs w:val="28"/>
          <w:lang w:val="fr-FR" w:eastAsia="es-CR"/>
        </w:rPr>
        <w:t xml:space="preserve">notre instinct de vouloir les protéger.  </w:t>
      </w:r>
    </w:p>
    <w:p w14:paraId="5DEEC382" w14:textId="2BCF32A9" w:rsidR="00AA1FB4" w:rsidRDefault="00AA1FB4" w:rsidP="004428EA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46D74E78" w14:textId="12AF9088" w:rsidR="00AA1FB4" w:rsidRDefault="00AA1FB4" w:rsidP="004428EA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4486734" w14:textId="18AC1FC4" w:rsidR="00AA1FB4" w:rsidRDefault="00AA1FB4" w:rsidP="004428EA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4EEE5A2C" w14:textId="000048CD" w:rsidR="00AA1FB4" w:rsidRPr="00D4309C" w:rsidRDefault="00AA1FB4" w:rsidP="00AA1FB4">
      <w:pPr>
        <w:pStyle w:val="Heading2"/>
        <w:rPr>
          <w:lang w:val="fr-FR"/>
        </w:rPr>
      </w:pPr>
      <w:r>
        <w:rPr>
          <w:lang w:val="fr-FR"/>
        </w:rPr>
        <w:t xml:space="preserve">III. </w:t>
      </w:r>
      <w:r w:rsidRPr="00D4309C">
        <w:rPr>
          <w:lang w:val="fr-FR"/>
        </w:rPr>
        <w:t>Cochez la meilleure réponse pour chaque question.</w:t>
      </w:r>
    </w:p>
    <w:p w14:paraId="29061789" w14:textId="77777777" w:rsidR="00AA1FB4" w:rsidRPr="00D4309C" w:rsidRDefault="00AA1FB4" w:rsidP="00AA1FB4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9C1BC88" w14:textId="55098FCF" w:rsidR="00AA1FB4" w:rsidRPr="00D4309C" w:rsidRDefault="00AA1FB4" w:rsidP="00AA1FB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comparaison avec le passé, il est _____________ normal que les animaux de compagnie dorment da</w:t>
      </w:r>
      <w:r w:rsidRPr="00AA1FB4">
        <w:rPr>
          <w:rFonts w:ascii="Book Antiqua" w:hAnsi="Book Antiqua" w:cs="Arial"/>
          <w:sz w:val="28"/>
          <w:szCs w:val="28"/>
          <w:lang w:val="fr-FR"/>
        </w:rPr>
        <w:t>ns le lit de leurs propriétaires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6A9E79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D4E6578" w14:textId="387B5F9B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plus</w:t>
      </w:r>
    </w:p>
    <w:p w14:paraId="03977A73" w14:textId="490B24D3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moins</w:t>
      </w:r>
    </w:p>
    <w:p w14:paraId="654136B0" w14:textId="7E1A5616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aussi</w:t>
      </w:r>
    </w:p>
    <w:p w14:paraId="11DBDE86" w14:textId="77777777" w:rsidR="00AA1FB4" w:rsidRPr="00D4309C" w:rsidRDefault="00AA1FB4" w:rsidP="00AA1FB4">
      <w:pPr>
        <w:rPr>
          <w:rFonts w:ascii="Book Antiqua" w:hAnsi="Book Antiqua" w:cs="Arial"/>
          <w:sz w:val="28"/>
          <w:szCs w:val="28"/>
          <w:lang w:val="fr-FR"/>
        </w:rPr>
      </w:pPr>
    </w:p>
    <w:p w14:paraId="3AF47353" w14:textId="02964663" w:rsidR="00AA1FB4" w:rsidRPr="00D4309C" w:rsidRDefault="00AA1FB4" w:rsidP="00AA1FB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Avant, les animaux de compagnie mangeai</w:t>
      </w:r>
      <w:r w:rsidR="008D6283">
        <w:rPr>
          <w:rFonts w:ascii="Book Antiqua" w:hAnsi="Book Antiqua" w:cs="Arial"/>
          <w:sz w:val="28"/>
          <w:szCs w:val="28"/>
          <w:lang w:val="fr-FR"/>
        </w:rPr>
        <w:t>en</w:t>
      </w:r>
      <w:r>
        <w:rPr>
          <w:rFonts w:ascii="Book Antiqua" w:hAnsi="Book Antiqua" w:cs="Arial"/>
          <w:sz w:val="28"/>
          <w:szCs w:val="28"/>
          <w:lang w:val="fr-FR"/>
        </w:rPr>
        <w:t>t surtout :</w:t>
      </w:r>
    </w:p>
    <w:p w14:paraId="4EF91D47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5E51CBC" w14:textId="6DFD1793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de la nourriture spéciale</w:t>
      </w:r>
    </w:p>
    <w:p w14:paraId="018C4060" w14:textId="6122C679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de la nourriture humaine</w:t>
      </w:r>
    </w:p>
    <w:p w14:paraId="7C8E61D0" w14:textId="64F7A90E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des restes de nourriture</w:t>
      </w:r>
    </w:p>
    <w:p w14:paraId="7D4B5894" w14:textId="77777777" w:rsidR="00AA1FB4" w:rsidRPr="00D4309C" w:rsidRDefault="00AA1FB4" w:rsidP="00AA1FB4">
      <w:pPr>
        <w:rPr>
          <w:rFonts w:ascii="Book Antiqua" w:hAnsi="Book Antiqua" w:cs="Arial"/>
          <w:sz w:val="28"/>
          <w:szCs w:val="28"/>
          <w:lang w:val="fr-FR"/>
        </w:rPr>
      </w:pPr>
    </w:p>
    <w:p w14:paraId="4E92206C" w14:textId="2B6EA0DD" w:rsidR="00AA1FB4" w:rsidRPr="00D4309C" w:rsidRDefault="00AA1FB4" w:rsidP="00AA1FB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2968">
        <w:rPr>
          <w:rFonts w:ascii="Book Antiqua" w:hAnsi="Book Antiqua" w:cs="Arial"/>
          <w:sz w:val="28"/>
          <w:szCs w:val="28"/>
          <w:lang w:val="fr-FR"/>
        </w:rPr>
        <w:t>Les soins des animaux de compagnie sont-ils</w:t>
      </w:r>
      <w:r w:rsidR="00CE2968" w:rsidRPr="00CE2968">
        <w:rPr>
          <w:rFonts w:ascii="Book Antiqua" w:hAnsi="Book Antiqua" w:cs="Arial"/>
          <w:sz w:val="28"/>
          <w:szCs w:val="28"/>
          <w:lang w:val="fr-FR"/>
        </w:rPr>
        <w:t xml:space="preserve"> parfois trop excessif</w:t>
      </w:r>
      <w:r w:rsidR="00CE2968">
        <w:rPr>
          <w:rFonts w:ascii="Book Antiqua" w:hAnsi="Book Antiqua" w:cs="Arial"/>
          <w:sz w:val="28"/>
          <w:szCs w:val="28"/>
          <w:lang w:val="fr-FR"/>
        </w:rPr>
        <w:t>s ?</w:t>
      </w:r>
    </w:p>
    <w:p w14:paraId="56F2B669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84CB88E" w14:textId="54349133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2968">
        <w:rPr>
          <w:rFonts w:ascii="Book Antiqua" w:hAnsi="Book Antiqua" w:cs="Arial"/>
          <w:sz w:val="28"/>
          <w:szCs w:val="28"/>
          <w:lang w:val="fr-FR"/>
        </w:rPr>
        <w:t>Tout le monde croit qu’ils sont excessifs.</w:t>
      </w:r>
    </w:p>
    <w:p w14:paraId="7250F454" w14:textId="42644C28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2968">
        <w:rPr>
          <w:rFonts w:ascii="Book Antiqua" w:hAnsi="Book Antiqua" w:cs="Arial"/>
          <w:sz w:val="28"/>
          <w:szCs w:val="28"/>
          <w:lang w:val="fr-FR"/>
        </w:rPr>
        <w:t>Quelques personnes croient qu’ils sont excessifs.</w:t>
      </w:r>
    </w:p>
    <w:p w14:paraId="26BA2511" w14:textId="78D84415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E2968">
        <w:rPr>
          <w:rFonts w:ascii="Book Antiqua" w:hAnsi="Book Antiqua" w:cs="Arial"/>
          <w:sz w:val="28"/>
          <w:szCs w:val="28"/>
          <w:lang w:val="fr-FR"/>
        </w:rPr>
        <w:t>Tout le monde croit qu’ils ne sont pas excessifs.</w:t>
      </w:r>
    </w:p>
    <w:p w14:paraId="4E2CBC0A" w14:textId="77777777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536B4AF" w14:textId="05E5DD3E" w:rsidR="00AA1FB4" w:rsidRPr="00D4309C" w:rsidRDefault="00B72DC2" w:rsidP="00AA1FB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Quelques experts croient qu’il y a un lien entre la dévotion vers les animaux de compagnie et…</w:t>
      </w:r>
    </w:p>
    <w:p w14:paraId="3EBE6A60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A03C5AF" w14:textId="29C9211B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72DC2">
        <w:rPr>
          <w:rFonts w:ascii="Book Antiqua" w:hAnsi="Book Antiqua" w:cs="Arial"/>
          <w:sz w:val="28"/>
          <w:szCs w:val="28"/>
          <w:lang w:val="fr-FR"/>
        </w:rPr>
        <w:t>le taux de mortalité</w:t>
      </w:r>
    </w:p>
    <w:p w14:paraId="6DC3981F" w14:textId="6B8F45E3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72DC2">
        <w:rPr>
          <w:rFonts w:ascii="Book Antiqua" w:hAnsi="Book Antiqua" w:cs="Arial"/>
          <w:sz w:val="28"/>
          <w:szCs w:val="28"/>
          <w:lang w:val="fr-FR"/>
        </w:rPr>
        <w:t>le taux de natalité</w:t>
      </w:r>
    </w:p>
    <w:p w14:paraId="03AFDD65" w14:textId="52DC8C07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72DC2">
        <w:rPr>
          <w:rFonts w:ascii="Book Antiqua" w:hAnsi="Book Antiqua" w:cs="Arial"/>
          <w:sz w:val="28"/>
          <w:szCs w:val="28"/>
          <w:lang w:val="fr-FR"/>
        </w:rPr>
        <w:t>le taux de chômage</w:t>
      </w:r>
    </w:p>
    <w:p w14:paraId="0CCD102F" w14:textId="77777777" w:rsidR="00AA1FB4" w:rsidRPr="00D4309C" w:rsidRDefault="00AA1FB4" w:rsidP="00AA1FB4">
      <w:pPr>
        <w:rPr>
          <w:rFonts w:ascii="Book Antiqua" w:hAnsi="Book Antiqua" w:cs="Arial"/>
          <w:sz w:val="28"/>
          <w:szCs w:val="28"/>
          <w:lang w:val="fr-FR"/>
        </w:rPr>
      </w:pPr>
    </w:p>
    <w:p w14:paraId="31F2A029" w14:textId="7107EAF8" w:rsidR="00AA1FB4" w:rsidRPr="00D4309C" w:rsidRDefault="004A68A2" w:rsidP="00AA1FB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4A68A2">
        <w:rPr>
          <w:rFonts w:ascii="Book Antiqua" w:hAnsi="Book Antiqua" w:cs="Arial"/>
          <w:sz w:val="28"/>
          <w:szCs w:val="28"/>
          <w:lang w:val="fr-FR"/>
        </w:rPr>
        <w:t>D’autres experts croient que les animaux sont utilisés comme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43F70A81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75AC6E2" w14:textId="5485F54E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8A2">
        <w:rPr>
          <w:rFonts w:ascii="Book Antiqua" w:hAnsi="Book Antiqua" w:cs="Arial"/>
          <w:sz w:val="28"/>
          <w:szCs w:val="28"/>
          <w:lang w:val="fr-FR"/>
        </w:rPr>
        <w:t>des propriétés à utiliser</w:t>
      </w:r>
    </w:p>
    <w:p w14:paraId="708CCC00" w14:textId="31D5A571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8A2">
        <w:rPr>
          <w:rFonts w:ascii="Book Antiqua" w:hAnsi="Book Antiqua" w:cs="Arial"/>
          <w:sz w:val="28"/>
          <w:szCs w:val="28"/>
          <w:lang w:val="fr-FR"/>
        </w:rPr>
        <w:t>des produits des caprices</w:t>
      </w:r>
    </w:p>
    <w:p w14:paraId="647B1E99" w14:textId="74432E2A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A68A2">
        <w:rPr>
          <w:rFonts w:ascii="Book Antiqua" w:hAnsi="Book Antiqua" w:cs="Arial"/>
          <w:sz w:val="28"/>
          <w:szCs w:val="28"/>
          <w:lang w:val="fr-FR"/>
        </w:rPr>
        <w:t>des substituts aux enfants</w:t>
      </w:r>
    </w:p>
    <w:p w14:paraId="6251C47F" w14:textId="77777777" w:rsidR="00AA1FB4" w:rsidRPr="00D4309C" w:rsidRDefault="00AA1FB4" w:rsidP="00AA1FB4">
      <w:pPr>
        <w:rPr>
          <w:rFonts w:ascii="Book Antiqua" w:hAnsi="Book Antiqua" w:cs="Arial"/>
          <w:sz w:val="28"/>
          <w:szCs w:val="28"/>
          <w:lang w:val="fr-FR"/>
        </w:rPr>
      </w:pPr>
    </w:p>
    <w:p w14:paraId="75EC3212" w14:textId="73FBC1B5" w:rsidR="00AA1FB4" w:rsidRPr="00D4309C" w:rsidRDefault="003E45F5" w:rsidP="00AA1FB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chiens et les chats nous aiment-ils de retour ?</w:t>
      </w:r>
    </w:p>
    <w:p w14:paraId="0149D900" w14:textId="77777777" w:rsidR="00AA1FB4" w:rsidRPr="00D4309C" w:rsidRDefault="00AA1FB4" w:rsidP="00AA1FB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9167D3D" w14:textId="3AD4FF15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45F5">
        <w:rPr>
          <w:rFonts w:ascii="Book Antiqua" w:hAnsi="Book Antiqua" w:cs="Arial"/>
          <w:sz w:val="28"/>
          <w:szCs w:val="28"/>
          <w:lang w:val="fr-FR"/>
        </w:rPr>
        <w:t>Seulement les chiens</w:t>
      </w:r>
    </w:p>
    <w:p w14:paraId="3ECF5565" w14:textId="39E20829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45F5">
        <w:rPr>
          <w:rFonts w:ascii="Book Antiqua" w:hAnsi="Book Antiqua" w:cs="Arial"/>
          <w:sz w:val="28"/>
          <w:szCs w:val="28"/>
          <w:lang w:val="fr-FR"/>
        </w:rPr>
        <w:t>Seulement les chats</w:t>
      </w:r>
    </w:p>
    <w:p w14:paraId="330BC691" w14:textId="398B23CD" w:rsidR="00AA1FB4" w:rsidRPr="00D4309C" w:rsidRDefault="00AA1FB4" w:rsidP="00AA1FB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45F5">
        <w:rPr>
          <w:rFonts w:ascii="Book Antiqua" w:hAnsi="Book Antiqua" w:cs="Arial"/>
          <w:sz w:val="28"/>
          <w:szCs w:val="28"/>
          <w:lang w:val="fr-FR"/>
        </w:rPr>
        <w:t>Les chats et les chiens</w:t>
      </w:r>
    </w:p>
    <w:p w14:paraId="1E4B6F02" w14:textId="77777777" w:rsidR="00AA1FB4" w:rsidRPr="00231BFB" w:rsidRDefault="00AA1FB4" w:rsidP="004428EA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15865F7" w14:textId="77777777" w:rsidR="00231BFB" w:rsidRPr="00231BFB" w:rsidRDefault="00231BFB" w:rsidP="00231BFB">
      <w:pPr>
        <w:rPr>
          <w:rFonts w:ascii="Book Antiqua" w:hAnsi="Book Antiqua"/>
          <w:sz w:val="28"/>
          <w:szCs w:val="28"/>
          <w:lang w:val="fr-FR" w:eastAsia="es-CR"/>
        </w:rPr>
      </w:pPr>
    </w:p>
    <w:bookmarkEnd w:id="0"/>
    <w:p w14:paraId="6907AFEB" w14:textId="3F4DB3BA" w:rsidR="00C52168" w:rsidRPr="00231BFB" w:rsidRDefault="00C52168" w:rsidP="00D97808">
      <w:pPr>
        <w:spacing w:line="360" w:lineRule="auto"/>
        <w:ind w:left="357"/>
        <w:rPr>
          <w:rFonts w:ascii="Book Antiqua" w:hAnsi="Book Antiqua"/>
          <w:sz w:val="36"/>
          <w:szCs w:val="36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A0909" w14:textId="77777777" w:rsidR="00604C11" w:rsidRDefault="00604C11" w:rsidP="00640FB7">
      <w:r>
        <w:separator/>
      </w:r>
    </w:p>
  </w:endnote>
  <w:endnote w:type="continuationSeparator" w:id="0">
    <w:p w14:paraId="159C47EE" w14:textId="77777777" w:rsidR="00604C11" w:rsidRDefault="00604C1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92B7" w14:textId="77777777" w:rsidR="00604C11" w:rsidRDefault="00604C11" w:rsidP="00640FB7">
      <w:r>
        <w:separator/>
      </w:r>
    </w:p>
  </w:footnote>
  <w:footnote w:type="continuationSeparator" w:id="0">
    <w:p w14:paraId="69A13B17" w14:textId="77777777" w:rsidR="00604C11" w:rsidRDefault="00604C1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31BF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3E45F5"/>
    <w:rsid w:val="00404C44"/>
    <w:rsid w:val="0041264B"/>
    <w:rsid w:val="004428EA"/>
    <w:rsid w:val="0044528F"/>
    <w:rsid w:val="004521A1"/>
    <w:rsid w:val="00452464"/>
    <w:rsid w:val="00471823"/>
    <w:rsid w:val="00485DDF"/>
    <w:rsid w:val="00487F11"/>
    <w:rsid w:val="004A4795"/>
    <w:rsid w:val="004A68A2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04C11"/>
    <w:rsid w:val="0061016D"/>
    <w:rsid w:val="00627169"/>
    <w:rsid w:val="00633173"/>
    <w:rsid w:val="0063563D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566D9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233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D6283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58E"/>
    <w:rsid w:val="00AA1ACD"/>
    <w:rsid w:val="00AA1FB4"/>
    <w:rsid w:val="00B0609C"/>
    <w:rsid w:val="00B13562"/>
    <w:rsid w:val="00B3209B"/>
    <w:rsid w:val="00B41097"/>
    <w:rsid w:val="00B53036"/>
    <w:rsid w:val="00B557B8"/>
    <w:rsid w:val="00B67E86"/>
    <w:rsid w:val="00B72DC2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E2968"/>
    <w:rsid w:val="00D154AD"/>
    <w:rsid w:val="00D2376C"/>
    <w:rsid w:val="00D25215"/>
    <w:rsid w:val="00D473F6"/>
    <w:rsid w:val="00D6064E"/>
    <w:rsid w:val="00D7437D"/>
    <w:rsid w:val="00D95328"/>
    <w:rsid w:val="00D9780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13</cp:revision>
  <dcterms:created xsi:type="dcterms:W3CDTF">2020-08-03T00:02:00Z</dcterms:created>
  <dcterms:modified xsi:type="dcterms:W3CDTF">2020-08-03T02:04:00Z</dcterms:modified>
</cp:coreProperties>
</file>