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5D5035A" w:rsidR="00A24DA4" w:rsidRP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8F793E">
        <w:rPr>
          <w:rFonts w:ascii="Book Antiqua" w:hAnsi="Book Antiqua" w:cs="Arial"/>
          <w:b/>
          <w:sz w:val="36"/>
          <w:szCs w:val="36"/>
          <w:lang w:val="fr-BE"/>
        </w:rPr>
        <w:t xml:space="preserve">’amour </w:t>
      </w:r>
      <w:r w:rsidR="005E45AF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7B5CC47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C554DA3" w14:textId="77777777" w:rsidR="003B2181" w:rsidRDefault="003B2181" w:rsidP="000C649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3F9028C0" w14:textId="77777777" w:rsidR="003B2181" w:rsidRDefault="003B2181" w:rsidP="000C649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6D71F0B" w14:textId="58972A7E" w:rsidR="000C649D" w:rsidRDefault="000C649D" w:rsidP="000C649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énoncé.</w:t>
      </w:r>
      <w:bookmarkEnd w:id="3"/>
    </w:p>
    <w:p w14:paraId="35CED08C" w14:textId="77777777" w:rsidR="000C649D" w:rsidRDefault="000C649D" w:rsidP="000C649D">
      <w:pPr>
        <w:rPr>
          <w:rFonts w:ascii="Book Antiqua" w:hAnsi="Book Antiqua"/>
          <w:sz w:val="28"/>
          <w:szCs w:val="28"/>
          <w:lang w:val="fr-FR"/>
        </w:rPr>
      </w:pPr>
    </w:p>
    <w:p w14:paraId="5A2365E5" w14:textId="29224D17" w:rsidR="000C649D" w:rsidRDefault="000C649D" w:rsidP="00207E4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Jean-François Dortier</w:t>
      </w:r>
    </w:p>
    <w:p w14:paraId="1B08F6A2" w14:textId="69D945D2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publie un article dans le journal Sciences Humaines.</w:t>
      </w:r>
    </w:p>
    <w:p w14:paraId="41EA62AB" w14:textId="4A274EFC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mentionne un article dans le journal Sciences Humaines.</w:t>
      </w:r>
    </w:p>
    <w:p w14:paraId="57D80E57" w14:textId="77777777" w:rsidR="000C649D" w:rsidRDefault="000C649D" w:rsidP="00207E4A">
      <w:pPr>
        <w:pStyle w:val="Heading2"/>
        <w:jc w:val="both"/>
        <w:rPr>
          <w:lang w:val="fr-FR"/>
        </w:rPr>
      </w:pPr>
    </w:p>
    <w:p w14:paraId="16AAFFBE" w14:textId="35EF8BA0" w:rsidR="000C649D" w:rsidRDefault="00A4478D" w:rsidP="00207E4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symptômes de la phase initiale de l’état amoureux</w:t>
      </w:r>
    </w:p>
    <w:p w14:paraId="7F0BF838" w14:textId="77777777" w:rsidR="00A4478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478D">
        <w:rPr>
          <w:rFonts w:ascii="Book Antiqua" w:hAnsi="Book Antiqua" w:cs="Arial"/>
          <w:sz w:val="28"/>
          <w:szCs w:val="28"/>
          <w:lang w:val="fr-FR"/>
        </w:rPr>
        <w:t>ont été présentés par Jean-François Dortier.</w:t>
      </w:r>
    </w:p>
    <w:p w14:paraId="61645032" w14:textId="3C3CAED5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478D">
        <w:rPr>
          <w:rFonts w:ascii="Book Antiqua" w:hAnsi="Book Antiqua" w:cs="Arial"/>
          <w:sz w:val="28"/>
          <w:szCs w:val="28"/>
          <w:lang w:val="fr-FR"/>
        </w:rPr>
        <w:t>ont été décrits par l’anthropologue Helen Fisher.</w:t>
      </w:r>
    </w:p>
    <w:p w14:paraId="60657BDC" w14:textId="77777777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4D7DC4" w14:textId="0B7E1F76" w:rsidR="000C649D" w:rsidRDefault="00A4478D" w:rsidP="00207E4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un premier moment d’une relation amoureuse</w:t>
      </w:r>
    </w:p>
    <w:p w14:paraId="27DE8FB0" w14:textId="1D43B05C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478D">
        <w:rPr>
          <w:rFonts w:ascii="Book Antiqua" w:hAnsi="Book Antiqua" w:cs="Arial"/>
          <w:sz w:val="28"/>
          <w:szCs w:val="28"/>
          <w:lang w:val="fr-FR"/>
        </w:rPr>
        <w:t>il y a une focalisation de l’attention sur l’être aimé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3B115B" w14:textId="414C0C70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4478D">
        <w:rPr>
          <w:rFonts w:ascii="Book Antiqua" w:hAnsi="Book Antiqua" w:cs="Arial"/>
          <w:sz w:val="28"/>
          <w:szCs w:val="28"/>
          <w:lang w:val="fr-FR"/>
        </w:rPr>
        <w:t xml:space="preserve"> il y a un questionnement sur l’importance des sentiments éprouvés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158F4D" w14:textId="77777777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7273C22" w14:textId="5EBE3E4E" w:rsidR="000C649D" w:rsidRDefault="00A4478D" w:rsidP="00207E4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une relation amoureuse il y a une tendance à</w:t>
      </w:r>
    </w:p>
    <w:p w14:paraId="373AE946" w14:textId="61308AF5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478D">
        <w:rPr>
          <w:rFonts w:ascii="Book Antiqua" w:hAnsi="Book Antiqua" w:cs="Arial"/>
          <w:sz w:val="28"/>
          <w:szCs w:val="28"/>
          <w:lang w:val="fr-FR"/>
        </w:rPr>
        <w:t>idéaliser l’autre personne et mettre en évidence les éléments négatifs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A140542" w14:textId="30D7F907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478D">
        <w:rPr>
          <w:rFonts w:ascii="Book Antiqua" w:hAnsi="Book Antiqua" w:cs="Arial"/>
          <w:sz w:val="28"/>
          <w:szCs w:val="28"/>
          <w:lang w:val="fr-FR"/>
        </w:rPr>
        <w:t>accorder une valeur très haute à tout ce qui est positif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D1AA539" w14:textId="77777777" w:rsidR="000C649D" w:rsidRDefault="000C649D" w:rsidP="00207E4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4132EE" w14:textId="11F5B8EA" w:rsidR="000C649D" w:rsidRDefault="00207E4A" w:rsidP="00207E4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Si l’être aimé n’est pas présent, les relations amoureuses peuvent créer des sentiments comme</w:t>
      </w:r>
    </w:p>
    <w:p w14:paraId="3A4BA948" w14:textId="52793BFE" w:rsidR="000C649D" w:rsidRDefault="000C649D" w:rsidP="00207E4A">
      <w:pPr>
        <w:ind w:left="360" w:firstLine="34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7E4A">
        <w:rPr>
          <w:rFonts w:ascii="Book Antiqua" w:hAnsi="Book Antiqua" w:cs="Arial"/>
          <w:sz w:val="28"/>
          <w:szCs w:val="28"/>
          <w:lang w:val="fr-FR"/>
        </w:rPr>
        <w:t>de la joie et du bien-être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3A9FA50" w14:textId="61F8651F" w:rsidR="000C649D" w:rsidRDefault="000C649D" w:rsidP="00207E4A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07E4A">
        <w:rPr>
          <w:rFonts w:ascii="Book Antiqua" w:hAnsi="Book Antiqua" w:cs="Arial"/>
          <w:sz w:val="28"/>
          <w:szCs w:val="28"/>
          <w:lang w:val="fr-FR"/>
        </w:rPr>
        <w:t>de la jalousie et du désespoir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5B8419B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289EF68" w14:textId="7BA0BC98" w:rsidR="005A15E8" w:rsidRPr="00D4309C" w:rsidRDefault="009F0A7F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5A15E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A15E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100C87D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0507">
        <w:rPr>
          <w:rFonts w:ascii="Book Antiqua" w:hAnsi="Book Antiqua" w:cs="Arial"/>
          <w:sz w:val="28"/>
          <w:szCs w:val="28"/>
          <w:lang w:val="fr-FR"/>
        </w:rPr>
        <w:t xml:space="preserve">La façon d’aimer change si l’on </w:t>
      </w:r>
      <w:r w:rsidR="003C221C">
        <w:rPr>
          <w:rFonts w:ascii="Book Antiqua" w:hAnsi="Book Antiqua" w:cs="Arial"/>
          <w:sz w:val="28"/>
          <w:szCs w:val="28"/>
          <w:lang w:val="fr-FR"/>
        </w:rPr>
        <w:t>aime son partenaire, sa famille, ses animaux de compagnie ou ses activités préférées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35807A84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C221C">
        <w:rPr>
          <w:rFonts w:ascii="Book Antiqua" w:hAnsi="Book Antiqua" w:cs="Arial"/>
          <w:sz w:val="28"/>
          <w:szCs w:val="28"/>
          <w:lang w:val="fr-FR"/>
        </w:rPr>
        <w:t>’amour fraternel et l’amour maternel sont égaux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6434143E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Depuis les </w:t>
      </w:r>
      <w:r w:rsidR="005E45AF">
        <w:rPr>
          <w:rFonts w:ascii="Book Antiqua" w:hAnsi="Book Antiqua" w:cs="Arial"/>
          <w:sz w:val="28"/>
          <w:szCs w:val="28"/>
          <w:lang w:val="fr-FR"/>
        </w:rPr>
        <w:t>Grecs,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il y a une certitude quant aux formes et significations de l’amour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49674F7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0F6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5E45AF">
        <w:rPr>
          <w:rFonts w:ascii="Book Antiqua" w:hAnsi="Book Antiqua" w:cs="Arial"/>
          <w:sz w:val="28"/>
          <w:szCs w:val="28"/>
          <w:lang w:val="fr-FR"/>
        </w:rPr>
        <w:t>G</w:t>
      </w:r>
      <w:r w:rsidR="003C221C">
        <w:rPr>
          <w:rFonts w:ascii="Book Antiqua" w:hAnsi="Book Antiqua" w:cs="Arial"/>
          <w:sz w:val="28"/>
          <w:szCs w:val="28"/>
          <w:lang w:val="fr-FR"/>
        </w:rPr>
        <w:t>recs distinguaient 5 ou 6 sentiments différents en rapport avec l’amour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7CF6141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221C">
        <w:rPr>
          <w:rFonts w:ascii="Book Antiqua" w:hAnsi="Book Antiqua" w:cs="Arial"/>
          <w:sz w:val="28"/>
          <w:szCs w:val="28"/>
          <w:lang w:val="fr-FR"/>
        </w:rPr>
        <w:t>L’</w:t>
      </w:r>
      <w:r w:rsidR="003C221C" w:rsidRPr="003C221C">
        <w:rPr>
          <w:rFonts w:ascii="Book Antiqua" w:hAnsi="Book Antiqua" w:cs="Arial"/>
          <w:i/>
          <w:sz w:val="28"/>
          <w:szCs w:val="28"/>
          <w:lang w:val="fr-FR"/>
        </w:rPr>
        <w:t>eros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était défini comme un sentiment amoureux physique et vulgaire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2EDCA8E7" w:rsidR="005A15E8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221C">
        <w:rPr>
          <w:rFonts w:ascii="Book Antiqua" w:hAnsi="Book Antiqua" w:cs="Arial"/>
          <w:sz w:val="28"/>
          <w:szCs w:val="28"/>
          <w:lang w:val="fr-FR"/>
        </w:rPr>
        <w:t>L’amour impossible (ou platonique) était l’amour céleste</w:t>
      </w:r>
      <w:r w:rsidR="00670F6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61799B0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La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221C" w:rsidRPr="003C221C">
        <w:rPr>
          <w:rFonts w:ascii="Book Antiqua" w:hAnsi="Book Antiqua" w:cs="Arial"/>
          <w:i/>
          <w:sz w:val="28"/>
          <w:szCs w:val="28"/>
          <w:lang w:val="fr-FR"/>
        </w:rPr>
        <w:t>philia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et la </w:t>
      </w:r>
      <w:r w:rsidR="003C221C" w:rsidRPr="003C221C">
        <w:rPr>
          <w:rFonts w:ascii="Book Antiqua" w:hAnsi="Book Antiqua" w:cs="Arial"/>
          <w:i/>
          <w:sz w:val="28"/>
          <w:szCs w:val="28"/>
          <w:lang w:val="fr-FR"/>
        </w:rPr>
        <w:t>storge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étaient deux mots qui dénotaient le même type d’amour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0A9594A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L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3C221C" w:rsidRPr="00A41335">
        <w:rPr>
          <w:rFonts w:ascii="Book Antiqua" w:hAnsi="Book Antiqua" w:cs="Arial"/>
          <w:i/>
          <w:sz w:val="28"/>
          <w:szCs w:val="28"/>
          <w:lang w:val="fr-FR"/>
        </w:rPr>
        <w:t>philantrôpia</w:t>
      </w:r>
      <w:r w:rsidR="003C221C">
        <w:rPr>
          <w:rFonts w:ascii="Book Antiqua" w:hAnsi="Book Antiqua" w:cs="Arial"/>
          <w:sz w:val="28"/>
          <w:szCs w:val="28"/>
          <w:lang w:val="fr-FR"/>
        </w:rPr>
        <w:t xml:space="preserve"> était un sentiment d’amou</w:t>
      </w:r>
      <w:r w:rsidR="00A41335">
        <w:rPr>
          <w:rFonts w:ascii="Book Antiqua" w:hAnsi="Book Antiqua" w:cs="Arial"/>
          <w:sz w:val="28"/>
          <w:szCs w:val="28"/>
          <w:lang w:val="fr-FR"/>
        </w:rPr>
        <w:t>r beaucoup plus général et pas individuel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6460C1" w14:textId="0C824FFC" w:rsidR="002E4794" w:rsidRDefault="002E4794" w:rsidP="002E47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1335">
        <w:rPr>
          <w:rFonts w:ascii="Book Antiqua" w:hAnsi="Book Antiqua" w:cs="Arial"/>
          <w:sz w:val="28"/>
          <w:szCs w:val="28"/>
          <w:lang w:val="fr-FR"/>
        </w:rPr>
        <w:t>Selon</w:t>
      </w:r>
      <w:r w:rsidR="00CA32E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1335">
        <w:rPr>
          <w:rFonts w:ascii="Book Antiqua" w:hAnsi="Book Antiqua" w:cs="Arial"/>
          <w:sz w:val="28"/>
          <w:szCs w:val="28"/>
          <w:lang w:val="fr-FR"/>
        </w:rPr>
        <w:t>Freud, les formes de l’amour avaient d</w:t>
      </w:r>
      <w:r w:rsidR="00F4178A">
        <w:rPr>
          <w:rFonts w:ascii="Book Antiqua" w:hAnsi="Book Antiqua" w:cs="Arial"/>
          <w:sz w:val="28"/>
          <w:szCs w:val="28"/>
          <w:lang w:val="fr-FR"/>
        </w:rPr>
        <w:t xml:space="preserve">es </w:t>
      </w:r>
      <w:r w:rsidR="00A41335">
        <w:rPr>
          <w:rFonts w:ascii="Book Antiqua" w:hAnsi="Book Antiqua" w:cs="Arial"/>
          <w:sz w:val="28"/>
          <w:szCs w:val="28"/>
          <w:lang w:val="fr-FR"/>
        </w:rPr>
        <w:t>origines différentes, venant toutes de pulsions différentes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58559F" w14:textId="77777777" w:rsidR="008D0831" w:rsidRPr="00D4309C" w:rsidRDefault="008D0831" w:rsidP="008D08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5913C5" w14:textId="2727BCF6" w:rsidR="008D0831" w:rsidRPr="00D4309C" w:rsidRDefault="008D0831" w:rsidP="008D08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1335">
        <w:rPr>
          <w:rFonts w:ascii="Book Antiqua" w:hAnsi="Book Antiqua" w:cs="Arial"/>
          <w:sz w:val="28"/>
          <w:szCs w:val="28"/>
          <w:lang w:val="fr-FR"/>
        </w:rPr>
        <w:t xml:space="preserve">Les différentes formes d’amour proposées par Freud avaient les mêmes caractéristiques, sans </w:t>
      </w:r>
      <w:r w:rsidR="00F4178A">
        <w:rPr>
          <w:rFonts w:ascii="Book Antiqua" w:hAnsi="Book Antiqua" w:cs="Arial"/>
          <w:sz w:val="28"/>
          <w:szCs w:val="28"/>
          <w:lang w:val="fr-FR"/>
        </w:rPr>
        <w:t>considérer</w:t>
      </w:r>
      <w:r w:rsidR="00A41335">
        <w:rPr>
          <w:rFonts w:ascii="Book Antiqua" w:hAnsi="Book Antiqua" w:cs="Arial"/>
          <w:sz w:val="28"/>
          <w:szCs w:val="28"/>
          <w:lang w:val="fr-FR"/>
        </w:rPr>
        <w:t xml:space="preserve"> si elles étaient adressées à des êtres aimés ou à des objets fétiches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BE0206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0D96997" w14:textId="3A88E0BD" w:rsidR="008D0831" w:rsidRDefault="008D0831" w:rsidP="008E5F52">
      <w:pPr>
        <w:ind w:left="709"/>
        <w:rPr>
          <w:rFonts w:ascii="Book Antiqua" w:hAnsi="Book Antiqua" w:cs="Arial"/>
          <w:sz w:val="44"/>
          <w:szCs w:val="44"/>
          <w:lang w:val="fr-FR"/>
        </w:rPr>
      </w:pPr>
    </w:p>
    <w:p w14:paraId="3022956B" w14:textId="77777777" w:rsidR="00F4178A" w:rsidRDefault="00F4178A" w:rsidP="008E5F52">
      <w:pPr>
        <w:ind w:left="709"/>
        <w:rPr>
          <w:rFonts w:ascii="Book Antiqua" w:hAnsi="Book Antiqua" w:cs="Arial"/>
          <w:sz w:val="44"/>
          <w:szCs w:val="44"/>
          <w:lang w:val="fr-FR"/>
        </w:rPr>
      </w:pPr>
    </w:p>
    <w:p w14:paraId="2773A66D" w14:textId="77777777" w:rsidR="00A41335" w:rsidRPr="00D4309C" w:rsidRDefault="00A41335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46E5F53B" w:rsidR="008E4BFA" w:rsidRPr="00D4309C" w:rsidRDefault="005E6742" w:rsidP="00F9140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AD4653">
        <w:rPr>
          <w:rFonts w:ascii="Book Antiqua" w:hAnsi="Book Antiqua"/>
          <w:b/>
          <w:color w:val="auto"/>
          <w:sz w:val="28"/>
          <w:szCs w:val="28"/>
          <w:lang w:val="fr-FR"/>
        </w:rPr>
        <w:t>Indiquez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3448FB">
        <w:rPr>
          <w:rFonts w:ascii="Book Antiqua" w:hAnsi="Book Antiqua"/>
          <w:b/>
          <w:color w:val="auto"/>
          <w:sz w:val="28"/>
          <w:szCs w:val="28"/>
          <w:lang w:val="fr-FR"/>
        </w:rPr>
        <w:t>qui a proposé</w:t>
      </w:r>
      <w:r w:rsidR="00F914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</w:t>
      </w:r>
      <w:r w:rsidR="00F914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caractéristiques </w:t>
      </w:r>
      <w:r w:rsidR="003448FB">
        <w:rPr>
          <w:rFonts w:ascii="Book Antiqua" w:hAnsi="Book Antiqua"/>
          <w:b/>
          <w:color w:val="auto"/>
          <w:sz w:val="28"/>
          <w:szCs w:val="28"/>
          <w:lang w:val="fr-FR"/>
        </w:rPr>
        <w:t>suivantes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05B95C9" w14:textId="77777777" w:rsidR="00AD4653" w:rsidRDefault="00AD4653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48E0016" w14:textId="77777777" w:rsidR="00AD4653" w:rsidRDefault="00AD4653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64"/>
        <w:gridCol w:w="682"/>
        <w:gridCol w:w="659"/>
        <w:gridCol w:w="682"/>
        <w:gridCol w:w="680"/>
      </w:tblGrid>
      <w:tr w:rsidR="003448FB" w:rsidRPr="00D4309C" w14:paraId="14202666" w14:textId="4267FE80" w:rsidTr="003448FB">
        <w:trPr>
          <w:cantSplit/>
          <w:trHeight w:val="3021"/>
          <w:jc w:val="center"/>
        </w:trPr>
        <w:tc>
          <w:tcPr>
            <w:tcW w:w="7264" w:type="dxa"/>
            <w:tcBorders>
              <w:top w:val="nil"/>
              <w:left w:val="nil"/>
            </w:tcBorders>
          </w:tcPr>
          <w:p w14:paraId="525386F9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  <w:textDirection w:val="btLr"/>
          </w:tcPr>
          <w:p w14:paraId="696DE4BB" w14:textId="2D0814DA" w:rsidR="003448FB" w:rsidRPr="00D4309C" w:rsidRDefault="003448FB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L’éthologie</w:t>
            </w:r>
          </w:p>
        </w:tc>
        <w:tc>
          <w:tcPr>
            <w:tcW w:w="659" w:type="dxa"/>
            <w:textDirection w:val="btLr"/>
          </w:tcPr>
          <w:p w14:paraId="4BBA31A5" w14:textId="710CD308" w:rsidR="003448FB" w:rsidRDefault="003448FB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Edward Westermarck</w:t>
            </w:r>
          </w:p>
        </w:tc>
        <w:tc>
          <w:tcPr>
            <w:tcW w:w="682" w:type="dxa"/>
            <w:textDirection w:val="btLr"/>
          </w:tcPr>
          <w:p w14:paraId="37ECD7D0" w14:textId="0BFA21BC" w:rsidR="003448FB" w:rsidRPr="00D4309C" w:rsidRDefault="003448FB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Helen Fischer</w:t>
            </w:r>
          </w:p>
        </w:tc>
        <w:tc>
          <w:tcPr>
            <w:tcW w:w="680" w:type="dxa"/>
            <w:textDirection w:val="btLr"/>
          </w:tcPr>
          <w:p w14:paraId="2A9B4580" w14:textId="28D623AD" w:rsidR="003448FB" w:rsidRDefault="003448FB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Edgar Morin</w:t>
            </w:r>
          </w:p>
        </w:tc>
      </w:tr>
      <w:tr w:rsidR="003448FB" w:rsidRPr="005E45AF" w14:paraId="0C01C9B7" w14:textId="21C6008A" w:rsidTr="003448FB">
        <w:trPr>
          <w:jc w:val="center"/>
        </w:trPr>
        <w:tc>
          <w:tcPr>
            <w:tcW w:w="7264" w:type="dxa"/>
          </w:tcPr>
          <w:p w14:paraId="4A095BAA" w14:textId="1F640EAA" w:rsidR="003448FB" w:rsidRPr="00D4309C" w:rsidRDefault="003448FB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Propose l’existence de 3 types d’amour</w:t>
            </w:r>
          </w:p>
        </w:tc>
        <w:tc>
          <w:tcPr>
            <w:tcW w:w="682" w:type="dxa"/>
          </w:tcPr>
          <w:p w14:paraId="640E65F7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0711BE0C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176AB370" w14:textId="058F95DB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440F7B16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1B6E1AEC" w14:textId="20F1C360" w:rsidTr="003448FB">
        <w:trPr>
          <w:jc w:val="center"/>
        </w:trPr>
        <w:tc>
          <w:tcPr>
            <w:tcW w:w="7264" w:type="dxa"/>
          </w:tcPr>
          <w:p w14:paraId="3BA4384A" w14:textId="740B4050" w:rsidR="003448FB" w:rsidRPr="00D4309C" w:rsidRDefault="003448FB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L’amour ne doit pas être réduit à une perception selon des critères de la libido</w:t>
            </w:r>
            <w:r w:rsidR="00405B25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ou comme un sentiment unique</w:t>
            </w:r>
          </w:p>
        </w:tc>
        <w:tc>
          <w:tcPr>
            <w:tcW w:w="682" w:type="dxa"/>
          </w:tcPr>
          <w:p w14:paraId="26103B50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7D4022C4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57C02A07" w14:textId="46DBAFE3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75E0FF2E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36851936" w14:textId="53AA8896" w:rsidTr="003448FB">
        <w:trPr>
          <w:jc w:val="center"/>
        </w:trPr>
        <w:tc>
          <w:tcPr>
            <w:tcW w:w="7264" w:type="dxa"/>
          </w:tcPr>
          <w:p w14:paraId="6A0B85AF" w14:textId="30C9F171" w:rsidR="003448FB" w:rsidRPr="00D4309C" w:rsidRDefault="003448FB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Rejet des théories de la psychanalyse</w:t>
            </w:r>
          </w:p>
        </w:tc>
        <w:tc>
          <w:tcPr>
            <w:tcW w:w="682" w:type="dxa"/>
          </w:tcPr>
          <w:p w14:paraId="57147306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518E426C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468D8EF6" w14:textId="56746FF8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5046CC84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343465AA" w14:textId="4720BE9E" w:rsidTr="003448FB">
        <w:trPr>
          <w:jc w:val="center"/>
        </w:trPr>
        <w:tc>
          <w:tcPr>
            <w:tcW w:w="7264" w:type="dxa"/>
          </w:tcPr>
          <w:p w14:paraId="2B24FC31" w14:textId="7CEFD231" w:rsidR="003448FB" w:rsidRPr="00D4309C" w:rsidRDefault="00405B25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La proposition de ses théories se base sur deux études, </w:t>
            </w:r>
            <w:r w:rsidR="00F4178A">
              <w:rPr>
                <w:rFonts w:ascii="Book Antiqua" w:hAnsi="Book Antiqua"/>
                <w:sz w:val="28"/>
                <w:szCs w:val="28"/>
                <w:lang w:val="fr-FR" w:eastAsia="es-CR"/>
              </w:rPr>
              <w:t>dont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une grande enquête interculturelle</w:t>
            </w:r>
          </w:p>
        </w:tc>
        <w:tc>
          <w:tcPr>
            <w:tcW w:w="682" w:type="dxa"/>
          </w:tcPr>
          <w:p w14:paraId="44EBB9E5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126ED54B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224754B8" w14:textId="12625288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4E3D84FF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0BA55F34" w14:textId="2923FD0F" w:rsidTr="003448FB">
        <w:trPr>
          <w:jc w:val="center"/>
        </w:trPr>
        <w:tc>
          <w:tcPr>
            <w:tcW w:w="7264" w:type="dxa"/>
          </w:tcPr>
          <w:p w14:paraId="377FF91F" w14:textId="3B471867" w:rsidR="003448FB" w:rsidRDefault="003448FB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cohabitation prolongée entre les membres</w:t>
            </w:r>
            <w:r w:rsidR="00F4178A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 la famille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neutraliserait le désir d’amour entre les individus évitant l’inceste</w:t>
            </w:r>
          </w:p>
        </w:tc>
        <w:tc>
          <w:tcPr>
            <w:tcW w:w="682" w:type="dxa"/>
          </w:tcPr>
          <w:p w14:paraId="4384E258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3681E63C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5BEC19C4" w14:textId="15207C2B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4AFFACB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3F1AA8B3" w14:textId="4E352F7D" w:rsidTr="003448FB">
        <w:trPr>
          <w:jc w:val="center"/>
        </w:trPr>
        <w:tc>
          <w:tcPr>
            <w:tcW w:w="7264" w:type="dxa"/>
          </w:tcPr>
          <w:p w14:paraId="61701A2D" w14:textId="6827C65B" w:rsidR="003448FB" w:rsidRDefault="00405B25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études que cette personne a faites ont prouvé que l’amour et le sexe activaient des zones cérébrales différentes</w:t>
            </w:r>
          </w:p>
        </w:tc>
        <w:tc>
          <w:tcPr>
            <w:tcW w:w="682" w:type="dxa"/>
          </w:tcPr>
          <w:p w14:paraId="24A922C4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7C4895B4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07A77AB2" w14:textId="62B22E29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96B9DE8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5D7AC4DD" w14:textId="6095C2C4" w:rsidTr="003448FB">
        <w:trPr>
          <w:jc w:val="center"/>
        </w:trPr>
        <w:tc>
          <w:tcPr>
            <w:tcW w:w="7264" w:type="dxa"/>
          </w:tcPr>
          <w:p w14:paraId="51D40B4C" w14:textId="56D0B39F" w:rsidR="003448FB" w:rsidRDefault="003448FB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L’attachement mère – enfant est un sentiment différent de la libido</w:t>
            </w:r>
          </w:p>
        </w:tc>
        <w:tc>
          <w:tcPr>
            <w:tcW w:w="682" w:type="dxa"/>
          </w:tcPr>
          <w:p w14:paraId="4EC25087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3C9776A9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0F9836CB" w14:textId="214003B5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6C5DD236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448FB" w:rsidRPr="005E45AF" w14:paraId="324FF19F" w14:textId="665648DE" w:rsidTr="003448FB">
        <w:trPr>
          <w:jc w:val="center"/>
        </w:trPr>
        <w:tc>
          <w:tcPr>
            <w:tcW w:w="7264" w:type="dxa"/>
          </w:tcPr>
          <w:p w14:paraId="5625198A" w14:textId="32E85F2D" w:rsidR="003448FB" w:rsidRDefault="00405B25" w:rsidP="00405B25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L’amour doit-être considéré comme un complexe d’émotions avec des ingrédients particuliers</w:t>
            </w:r>
          </w:p>
        </w:tc>
        <w:tc>
          <w:tcPr>
            <w:tcW w:w="682" w:type="dxa"/>
          </w:tcPr>
          <w:p w14:paraId="6851ABE1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59" w:type="dxa"/>
          </w:tcPr>
          <w:p w14:paraId="104FFE1F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2" w:type="dxa"/>
          </w:tcPr>
          <w:p w14:paraId="203BD465" w14:textId="013DF2B9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80" w:type="dxa"/>
          </w:tcPr>
          <w:p w14:paraId="1736522E" w14:textId="77777777" w:rsidR="003448FB" w:rsidRPr="00D4309C" w:rsidRDefault="003448FB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bookmarkEnd w:id="1"/>
    </w:tbl>
    <w:p w14:paraId="2B6F480E" w14:textId="77777777" w:rsidR="00E21E69" w:rsidRPr="00B55916" w:rsidRDefault="00E21E69" w:rsidP="00405B25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4278" w14:textId="77777777" w:rsidR="009D74E5" w:rsidRDefault="009D74E5" w:rsidP="00640FB7">
      <w:r>
        <w:separator/>
      </w:r>
    </w:p>
  </w:endnote>
  <w:endnote w:type="continuationSeparator" w:id="0">
    <w:p w14:paraId="28026F04" w14:textId="77777777" w:rsidR="009D74E5" w:rsidRDefault="009D74E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7AC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9F0A7F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2ECA" w14:textId="77777777" w:rsidR="009D74E5" w:rsidRDefault="009D74E5" w:rsidP="00640FB7">
      <w:r>
        <w:separator/>
      </w:r>
    </w:p>
  </w:footnote>
  <w:footnote w:type="continuationSeparator" w:id="0">
    <w:p w14:paraId="610358CB" w14:textId="77777777" w:rsidR="009D74E5" w:rsidRDefault="009D74E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49D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E4A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E4794"/>
    <w:rsid w:val="003448FB"/>
    <w:rsid w:val="00362DC0"/>
    <w:rsid w:val="00365D3A"/>
    <w:rsid w:val="00374409"/>
    <w:rsid w:val="003A3573"/>
    <w:rsid w:val="003A7755"/>
    <w:rsid w:val="003B2181"/>
    <w:rsid w:val="003C221C"/>
    <w:rsid w:val="003D6815"/>
    <w:rsid w:val="003E11AC"/>
    <w:rsid w:val="003E1F28"/>
    <w:rsid w:val="00404C44"/>
    <w:rsid w:val="00405B25"/>
    <w:rsid w:val="0044528F"/>
    <w:rsid w:val="004521A1"/>
    <w:rsid w:val="00452464"/>
    <w:rsid w:val="00471823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C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45AF"/>
    <w:rsid w:val="005E6742"/>
    <w:rsid w:val="005E7908"/>
    <w:rsid w:val="0061016D"/>
    <w:rsid w:val="00613E5D"/>
    <w:rsid w:val="00627169"/>
    <w:rsid w:val="00633173"/>
    <w:rsid w:val="00640FB7"/>
    <w:rsid w:val="00670F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800BB9"/>
    <w:rsid w:val="00801269"/>
    <w:rsid w:val="00805C94"/>
    <w:rsid w:val="0081631E"/>
    <w:rsid w:val="00826975"/>
    <w:rsid w:val="00830110"/>
    <w:rsid w:val="008441DF"/>
    <w:rsid w:val="00853717"/>
    <w:rsid w:val="00856BE0"/>
    <w:rsid w:val="00897423"/>
    <w:rsid w:val="008A55F8"/>
    <w:rsid w:val="008B14B6"/>
    <w:rsid w:val="008C42AD"/>
    <w:rsid w:val="008C47DE"/>
    <w:rsid w:val="008D0831"/>
    <w:rsid w:val="008D37C5"/>
    <w:rsid w:val="008E4BFA"/>
    <w:rsid w:val="008E5F52"/>
    <w:rsid w:val="008E69CA"/>
    <w:rsid w:val="008F3687"/>
    <w:rsid w:val="008F793E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B7021"/>
    <w:rsid w:val="009D74E5"/>
    <w:rsid w:val="009E03D1"/>
    <w:rsid w:val="009F0A7F"/>
    <w:rsid w:val="009F19C7"/>
    <w:rsid w:val="00A177F8"/>
    <w:rsid w:val="00A24DA4"/>
    <w:rsid w:val="00A26BD0"/>
    <w:rsid w:val="00A27C18"/>
    <w:rsid w:val="00A32A4E"/>
    <w:rsid w:val="00A35933"/>
    <w:rsid w:val="00A41335"/>
    <w:rsid w:val="00A4478D"/>
    <w:rsid w:val="00A55021"/>
    <w:rsid w:val="00A55795"/>
    <w:rsid w:val="00A824CA"/>
    <w:rsid w:val="00AA1ACD"/>
    <w:rsid w:val="00AD465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32E4"/>
    <w:rsid w:val="00CA4357"/>
    <w:rsid w:val="00CB62C0"/>
    <w:rsid w:val="00CC4602"/>
    <w:rsid w:val="00D036AC"/>
    <w:rsid w:val="00D154AD"/>
    <w:rsid w:val="00D2376C"/>
    <w:rsid w:val="00D25215"/>
    <w:rsid w:val="00D54730"/>
    <w:rsid w:val="00D6064E"/>
    <w:rsid w:val="00D95328"/>
    <w:rsid w:val="00DB38EF"/>
    <w:rsid w:val="00DC6645"/>
    <w:rsid w:val="00DD2D35"/>
    <w:rsid w:val="00DE0D7C"/>
    <w:rsid w:val="00DF49AE"/>
    <w:rsid w:val="00E009DE"/>
    <w:rsid w:val="00E167FA"/>
    <w:rsid w:val="00E205FA"/>
    <w:rsid w:val="00E2114C"/>
    <w:rsid w:val="00E21E69"/>
    <w:rsid w:val="00E21EEC"/>
    <w:rsid w:val="00E50C8A"/>
    <w:rsid w:val="00EA1578"/>
    <w:rsid w:val="00EE0E3F"/>
    <w:rsid w:val="00EF0507"/>
    <w:rsid w:val="00F057AD"/>
    <w:rsid w:val="00F17555"/>
    <w:rsid w:val="00F31667"/>
    <w:rsid w:val="00F4178A"/>
    <w:rsid w:val="00F5225B"/>
    <w:rsid w:val="00F566F5"/>
    <w:rsid w:val="00F70515"/>
    <w:rsid w:val="00F859D7"/>
    <w:rsid w:val="00F86387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  MORALES</cp:lastModifiedBy>
  <cp:revision>8</cp:revision>
  <dcterms:created xsi:type="dcterms:W3CDTF">2021-09-20T01:22:00Z</dcterms:created>
  <dcterms:modified xsi:type="dcterms:W3CDTF">2021-12-19T01:36:00Z</dcterms:modified>
</cp:coreProperties>
</file>