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214D8BAE" w:rsidR="00A24DA4" w:rsidRPr="00A177F8" w:rsidRDefault="00C304CB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E7493F">
        <w:rPr>
          <w:rFonts w:ascii="Book Antiqua" w:hAnsi="Book Antiqua" w:cs="Arial"/>
          <w:b/>
          <w:sz w:val="36"/>
          <w:szCs w:val="36"/>
          <w:lang w:val="fr-BE"/>
        </w:rPr>
        <w:t xml:space="preserve">es </w:t>
      </w:r>
      <w:r w:rsidR="00430B2B">
        <w:rPr>
          <w:rFonts w:ascii="Book Antiqua" w:hAnsi="Book Antiqua" w:cs="Arial"/>
          <w:b/>
          <w:sz w:val="36"/>
          <w:szCs w:val="36"/>
          <w:lang w:val="fr-BE"/>
        </w:rPr>
        <w:t>vitamines</w:t>
      </w:r>
      <w:r w:rsidR="00E7493F">
        <w:rPr>
          <w:rFonts w:ascii="Book Antiqua" w:hAnsi="Book Antiqua" w:cs="Arial"/>
          <w:b/>
          <w:sz w:val="36"/>
          <w:szCs w:val="36"/>
          <w:lang w:val="fr-BE"/>
        </w:rPr>
        <w:t xml:space="preserve"> et les </w:t>
      </w:r>
      <w:r w:rsidR="00430B2B">
        <w:rPr>
          <w:rFonts w:ascii="Book Antiqua" w:hAnsi="Book Antiqua" w:cs="Arial"/>
          <w:b/>
          <w:sz w:val="36"/>
          <w:szCs w:val="36"/>
          <w:lang w:val="fr-BE"/>
        </w:rPr>
        <w:t xml:space="preserve">minéraux </w:t>
      </w:r>
      <w:r w:rsidR="006A68F8">
        <w:rPr>
          <w:rFonts w:ascii="Book Antiqua" w:hAnsi="Book Antiqua" w:cs="Arial"/>
          <w:b/>
          <w:sz w:val="36"/>
          <w:szCs w:val="36"/>
          <w:lang w:val="fr-BE"/>
        </w:rPr>
        <w:t>III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7F9E22F" w14:textId="77777777" w:rsidR="00310B50" w:rsidRPr="00310B50" w:rsidRDefault="005A15E8" w:rsidP="00310B50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bookmarkStart w:id="1" w:name="_Hlk6413951"/>
      <w:r w:rsidRPr="00310B5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5"/>
      <w:bookmarkStart w:id="3" w:name="_Toc30416256"/>
      <w:r w:rsidR="00310B50" w:rsidRPr="00310B50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3866FBC4" w14:textId="77777777" w:rsidR="00310B50" w:rsidRDefault="00310B50" w:rsidP="00310B50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FAFDDA7" w14:textId="09BF8FB9" w:rsidR="00310B50" w:rsidRPr="00D4309C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Le</w:t>
      </w:r>
      <w:r w:rsidR="00B71C24">
        <w:rPr>
          <w:rFonts w:ascii="Book Antiqua" w:hAnsi="Book Antiqua" w:cs="Arial"/>
          <w:sz w:val="28"/>
          <w:szCs w:val="28"/>
          <w:lang w:val="fr-FR"/>
        </w:rPr>
        <w:t xml:space="preserve"> magnésium participe à la fabrication et le renouvellement du sang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8D73C3D" w14:textId="77777777" w:rsidR="00310B50" w:rsidRPr="00D4309C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2ED1A5" w14:textId="516940DB" w:rsidR="00310B50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B71C24">
        <w:rPr>
          <w:rFonts w:ascii="Book Antiqua" w:hAnsi="Book Antiqua" w:cs="Arial"/>
          <w:sz w:val="28"/>
          <w:szCs w:val="28"/>
          <w:lang w:val="fr-FR"/>
        </w:rPr>
        <w:t>Le magnésium permet un bon fonctionnement des muscles et du coeur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6E48E92" w14:textId="77777777" w:rsidR="00310B50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500F7C" w14:textId="392A44DB" w:rsidR="00310B50" w:rsidRPr="00D4309C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B71C24">
        <w:rPr>
          <w:rFonts w:ascii="Book Antiqua" w:hAnsi="Book Antiqua" w:cs="Arial"/>
          <w:sz w:val="28"/>
          <w:szCs w:val="28"/>
          <w:lang w:val="fr-FR"/>
        </w:rPr>
        <w:t>Le magnésium permet une bonne utilisation de l’énergie venant des aliments</w:t>
      </w:r>
      <w:r w:rsidR="00672FAB">
        <w:rPr>
          <w:rFonts w:ascii="Book Antiqua" w:hAnsi="Book Antiqua" w:cs="Arial"/>
          <w:sz w:val="28"/>
          <w:szCs w:val="28"/>
          <w:lang w:val="fr-FR"/>
        </w:rPr>
        <w:t>.</w:t>
      </w:r>
    </w:p>
    <w:p w14:paraId="086ED334" w14:textId="77777777" w:rsidR="00310B50" w:rsidRPr="00D4309C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A92C7D" w14:textId="1C3980D5" w:rsidR="00310B50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B71C24">
        <w:rPr>
          <w:rFonts w:ascii="Book Antiqua" w:hAnsi="Book Antiqua" w:cs="Arial"/>
          <w:sz w:val="28"/>
          <w:szCs w:val="28"/>
          <w:lang w:val="fr-FR"/>
        </w:rPr>
        <w:t>Les légumes vertes empêchent l’absorption du magnésium</w:t>
      </w:r>
      <w:r w:rsidR="00672FAB">
        <w:rPr>
          <w:rFonts w:ascii="Book Antiqua" w:hAnsi="Book Antiqua" w:cs="Arial"/>
          <w:sz w:val="28"/>
          <w:szCs w:val="28"/>
          <w:lang w:val="fr-FR"/>
        </w:rPr>
        <w:t>.</w:t>
      </w:r>
    </w:p>
    <w:p w14:paraId="193E4904" w14:textId="77777777" w:rsidR="00310B50" w:rsidRPr="00D4309C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1C6C88" w14:textId="1647C2B8" w:rsidR="00310B50" w:rsidRPr="00D4309C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B71C24">
        <w:rPr>
          <w:rFonts w:ascii="Book Antiqua" w:hAnsi="Book Antiqua" w:cs="Arial"/>
          <w:sz w:val="28"/>
          <w:szCs w:val="28"/>
          <w:lang w:val="fr-FR"/>
        </w:rPr>
        <w:t>Le haricot à œil noir, le haricot blanc et le haricot noir sont de bonnes sources de magnésium</w:t>
      </w:r>
      <w:r w:rsidR="00672FAB">
        <w:rPr>
          <w:rFonts w:ascii="Book Antiqua" w:hAnsi="Book Antiqua" w:cs="Arial"/>
          <w:sz w:val="28"/>
          <w:szCs w:val="28"/>
          <w:lang w:val="fr-FR"/>
        </w:rPr>
        <w:t>.</w:t>
      </w:r>
    </w:p>
    <w:p w14:paraId="6C7C954A" w14:textId="77777777" w:rsidR="00310B50" w:rsidRPr="00D4309C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3BF5C2" w14:textId="0DA05CB6" w:rsidR="00310B50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72FAB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B71C24">
        <w:rPr>
          <w:rFonts w:ascii="Book Antiqua" w:hAnsi="Book Antiqua" w:cs="Arial"/>
          <w:sz w:val="28"/>
          <w:szCs w:val="28"/>
          <w:lang w:val="fr-FR"/>
        </w:rPr>
        <w:t>Les produits céréaliers à grain entier créent des problèmes pour l’absorption du magnésium</w:t>
      </w:r>
      <w:r w:rsidR="00672FAB">
        <w:rPr>
          <w:rFonts w:ascii="Book Antiqua" w:hAnsi="Book Antiqua" w:cs="Arial"/>
          <w:sz w:val="28"/>
          <w:szCs w:val="28"/>
          <w:lang w:val="fr-FR"/>
        </w:rPr>
        <w:t>.</w:t>
      </w:r>
    </w:p>
    <w:p w14:paraId="7D13FFCC" w14:textId="77777777" w:rsidR="00310B50" w:rsidRDefault="00310B50" w:rsidP="00672FAB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A67215" w14:textId="0D6AF457" w:rsidR="00310B50" w:rsidRDefault="00310B50" w:rsidP="00672FAB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72FAB"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B71C24">
        <w:rPr>
          <w:rFonts w:ascii="Book Antiqua" w:hAnsi="Book Antiqua" w:cs="Arial"/>
          <w:sz w:val="28"/>
          <w:szCs w:val="28"/>
          <w:lang w:val="fr-FR"/>
        </w:rPr>
        <w:t>Le phosphore est un minéral qui n’a aucune fonction dans le corps humain</w:t>
      </w:r>
      <w:r w:rsidR="00672FAB">
        <w:rPr>
          <w:rFonts w:ascii="Book Antiqua" w:hAnsi="Book Antiqua" w:cs="Arial"/>
          <w:sz w:val="28"/>
          <w:szCs w:val="28"/>
          <w:lang w:val="fr-FR"/>
        </w:rPr>
        <w:t>.</w:t>
      </w:r>
    </w:p>
    <w:p w14:paraId="6352E0EE" w14:textId="77777777" w:rsidR="00B71C24" w:rsidRPr="00D4309C" w:rsidRDefault="00B71C24" w:rsidP="00B71C24">
      <w:pPr>
        <w:ind w:left="141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7353BE" w14:textId="77777777" w:rsidR="00310B50" w:rsidRPr="00D4309C" w:rsidRDefault="00310B50" w:rsidP="00310B5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EF9FD6" w14:textId="121A907F" w:rsidR="009610AF" w:rsidRPr="009610AF" w:rsidRDefault="009610AF" w:rsidP="009610AF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bookmarkStart w:id="4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9610A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</w:t>
      </w:r>
      <w:r w:rsidR="00322838">
        <w:rPr>
          <w:rFonts w:ascii="Book Antiqua" w:hAnsi="Book Antiqua"/>
          <w:b/>
          <w:color w:val="auto"/>
          <w:sz w:val="28"/>
          <w:szCs w:val="28"/>
          <w:lang w:val="fr-FR"/>
        </w:rPr>
        <w:t>afin</w:t>
      </w:r>
      <w:r w:rsidRPr="009610A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que chaque affirmation reflète ce qui a été dit dans la chronique</w:t>
      </w:r>
      <w:r w:rsidRPr="009610AF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71D3AA9B" w14:textId="77777777" w:rsidR="009610AF" w:rsidRDefault="009610AF" w:rsidP="009610AF">
      <w:pPr>
        <w:rPr>
          <w:rFonts w:ascii="Book Antiqua" w:hAnsi="Book Antiqua"/>
          <w:sz w:val="28"/>
          <w:szCs w:val="28"/>
          <w:lang w:val="fr-FR"/>
        </w:rPr>
      </w:pPr>
    </w:p>
    <w:p w14:paraId="5283B4BB" w14:textId="106812BF" w:rsidR="009610AF" w:rsidRPr="00D4309C" w:rsidRDefault="009610AF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</w:t>
      </w:r>
      <w:r w:rsidR="00B71C24">
        <w:rPr>
          <w:rFonts w:ascii="Book Antiqua" w:hAnsi="Book Antiqua" w:cs="Arial"/>
          <w:sz w:val="28"/>
          <w:szCs w:val="28"/>
          <w:lang w:val="fr-FR"/>
        </w:rPr>
        <w:t xml:space="preserve"> zinc</w:t>
      </w:r>
    </w:p>
    <w:p w14:paraId="21B951A3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D7D9CAD" w14:textId="16ECEB54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71C24">
        <w:rPr>
          <w:rFonts w:ascii="Book Antiqua" w:hAnsi="Book Antiqua" w:cs="Arial"/>
          <w:sz w:val="28"/>
          <w:szCs w:val="28"/>
          <w:lang w:val="fr-FR"/>
        </w:rPr>
        <w:t>joue un rôle essentiel au niveau du cerveau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36F0771C" w14:textId="382EAE82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05CB">
        <w:rPr>
          <w:rFonts w:ascii="Book Antiqua" w:hAnsi="Book Antiqua" w:cs="Arial"/>
          <w:sz w:val="28"/>
          <w:szCs w:val="28"/>
          <w:lang w:val="fr-FR"/>
        </w:rPr>
        <w:t>aide le système immunitaire et contribue à la lutte contre les infections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421633FB" w14:textId="54EF8B9C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05CB">
        <w:rPr>
          <w:rFonts w:ascii="Book Antiqua" w:hAnsi="Book Antiqua" w:cs="Arial"/>
          <w:sz w:val="28"/>
          <w:szCs w:val="28"/>
          <w:lang w:val="fr-FR"/>
        </w:rPr>
        <w:t>affaiblisse le système immunitaire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21F72CCF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6780DE2" w14:textId="171FC230" w:rsidR="009610AF" w:rsidRPr="00D4309C" w:rsidRDefault="002405CB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On peut trouver le zinc dans quelques aliments tels que</w:t>
      </w:r>
    </w:p>
    <w:p w14:paraId="76B97B34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4B86D81" w14:textId="21497169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05CB">
        <w:rPr>
          <w:rFonts w:ascii="Book Antiqua" w:hAnsi="Book Antiqua" w:cs="Arial"/>
          <w:sz w:val="28"/>
          <w:szCs w:val="28"/>
          <w:lang w:val="fr-FR"/>
        </w:rPr>
        <w:t>les fruits de mer, les lentilles, les haricots et les produits laitiers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724DD231" w14:textId="0F032FE3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05CB">
        <w:rPr>
          <w:rFonts w:ascii="Book Antiqua" w:hAnsi="Book Antiqua" w:cs="Arial"/>
          <w:sz w:val="28"/>
          <w:szCs w:val="28"/>
          <w:lang w:val="fr-FR"/>
        </w:rPr>
        <w:t>le sucre et le sel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2E8583F5" w14:textId="18431D1B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05CB">
        <w:rPr>
          <w:rFonts w:ascii="Book Antiqua" w:hAnsi="Book Antiqua" w:cs="Arial"/>
          <w:sz w:val="28"/>
          <w:szCs w:val="28"/>
          <w:lang w:val="fr-FR"/>
        </w:rPr>
        <w:t>le sel et le poivre de Cayenne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227ED32C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CD45E3F" w14:textId="4162014E" w:rsidR="009610AF" w:rsidRPr="00D4309C" w:rsidRDefault="002405CB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potassium, le sélénium et le folate</w:t>
      </w:r>
    </w:p>
    <w:p w14:paraId="6A306017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CE33DF3" w14:textId="006CE4A2" w:rsidR="009610AF" w:rsidRPr="00D4309C" w:rsidRDefault="009610AF" w:rsidP="00D26EF7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405CB">
        <w:rPr>
          <w:rFonts w:ascii="Book Antiqua" w:hAnsi="Book Antiqua" w:cs="Arial"/>
          <w:sz w:val="28"/>
          <w:szCs w:val="28"/>
          <w:lang w:val="fr-FR"/>
        </w:rPr>
        <w:t>sont des nutriments qu’il faut éviter à tout prix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14CC8D30" w14:textId="72080AEC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93864">
        <w:rPr>
          <w:rFonts w:ascii="Book Antiqua" w:hAnsi="Book Antiqua" w:cs="Arial"/>
          <w:sz w:val="28"/>
          <w:szCs w:val="28"/>
          <w:lang w:val="fr-FR"/>
        </w:rPr>
        <w:t>sont nécessaires afin d’avoir une alimentation équilibrée</w:t>
      </w:r>
      <w:r w:rsidR="00322838">
        <w:rPr>
          <w:rFonts w:ascii="Book Antiqua" w:hAnsi="Book Antiqua" w:cs="Arial"/>
          <w:sz w:val="28"/>
          <w:szCs w:val="28"/>
          <w:lang w:val="fr-FR"/>
        </w:rPr>
        <w:t>.</w:t>
      </w:r>
    </w:p>
    <w:p w14:paraId="06513239" w14:textId="1399E772" w:rsidR="009610AF" w:rsidRDefault="009610AF" w:rsidP="00D26EF7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22838">
        <w:rPr>
          <w:rFonts w:ascii="Book Antiqua" w:hAnsi="Book Antiqua" w:cs="Arial"/>
          <w:sz w:val="28"/>
          <w:szCs w:val="28"/>
          <w:lang w:val="fr-FR"/>
        </w:rPr>
        <w:t xml:space="preserve">sont </w:t>
      </w:r>
      <w:r w:rsidR="00A93864">
        <w:rPr>
          <w:rFonts w:ascii="Book Antiqua" w:hAnsi="Book Antiqua" w:cs="Arial"/>
          <w:sz w:val="28"/>
          <w:szCs w:val="28"/>
          <w:lang w:val="fr-FR"/>
        </w:rPr>
        <w:t>nécessaires seulement si on suit un régime végétarien</w:t>
      </w:r>
      <w:r w:rsidR="00D26EF7">
        <w:rPr>
          <w:rFonts w:ascii="Book Antiqua" w:hAnsi="Book Antiqua" w:cs="Arial"/>
          <w:sz w:val="28"/>
          <w:szCs w:val="28"/>
          <w:lang w:val="fr-FR"/>
        </w:rPr>
        <w:t>.</w:t>
      </w:r>
    </w:p>
    <w:p w14:paraId="5324260B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EBAE3F8" w14:textId="30D846D1" w:rsidR="009610AF" w:rsidRPr="00D4309C" w:rsidRDefault="00A93864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aliments avec des couleurs variées</w:t>
      </w:r>
    </w:p>
    <w:p w14:paraId="72C8881E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21ADDBD" w14:textId="4A3A5D27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93864">
        <w:rPr>
          <w:rFonts w:ascii="Book Antiqua" w:hAnsi="Book Antiqua" w:cs="Arial"/>
          <w:sz w:val="28"/>
          <w:szCs w:val="28"/>
          <w:lang w:val="fr-FR"/>
        </w:rPr>
        <w:t>sont utiles seulement pour ajouter de la variété chromique aux plats</w:t>
      </w:r>
      <w:r w:rsidR="00D26EF7">
        <w:rPr>
          <w:rFonts w:ascii="Book Antiqua" w:hAnsi="Book Antiqua" w:cs="Arial"/>
          <w:sz w:val="28"/>
          <w:szCs w:val="28"/>
          <w:lang w:val="fr-FR"/>
        </w:rPr>
        <w:t>.</w:t>
      </w:r>
    </w:p>
    <w:p w14:paraId="2BB9526F" w14:textId="2D64A712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93864">
        <w:rPr>
          <w:rFonts w:ascii="Book Antiqua" w:hAnsi="Book Antiqua" w:cs="Arial"/>
          <w:sz w:val="28"/>
          <w:szCs w:val="28"/>
          <w:lang w:val="fr-FR"/>
        </w:rPr>
        <w:t>sont des produits ayant des modifications génétiques importantes</w:t>
      </w:r>
      <w:r w:rsidR="00D26EF7">
        <w:rPr>
          <w:rFonts w:ascii="Book Antiqua" w:hAnsi="Book Antiqua" w:cs="Arial"/>
          <w:sz w:val="28"/>
          <w:szCs w:val="28"/>
          <w:lang w:val="fr-FR"/>
        </w:rPr>
        <w:t>.</w:t>
      </w:r>
    </w:p>
    <w:p w14:paraId="7F9C3DB1" w14:textId="3DCB845B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93864">
        <w:rPr>
          <w:rFonts w:ascii="Book Antiqua" w:hAnsi="Book Antiqua" w:cs="Arial"/>
          <w:sz w:val="28"/>
          <w:szCs w:val="28"/>
          <w:lang w:val="fr-FR"/>
        </w:rPr>
        <w:t>indiquent la présence de plusieurs minéraux et vitamines</w:t>
      </w:r>
      <w:r w:rsidR="00D26EF7">
        <w:rPr>
          <w:rFonts w:ascii="Book Antiqua" w:hAnsi="Book Antiqua" w:cs="Arial"/>
          <w:sz w:val="28"/>
          <w:szCs w:val="28"/>
          <w:lang w:val="fr-FR"/>
        </w:rPr>
        <w:t>.</w:t>
      </w:r>
    </w:p>
    <w:p w14:paraId="740068A1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595E847" w14:textId="78C58D23" w:rsidR="009610AF" w:rsidRPr="00D4309C" w:rsidRDefault="00A93864" w:rsidP="009610AF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la mesure du possible,</w:t>
      </w:r>
    </w:p>
    <w:p w14:paraId="42FCE361" w14:textId="77777777" w:rsidR="009610AF" w:rsidRPr="00D4309C" w:rsidRDefault="009610AF" w:rsidP="009610AF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AABD62E" w14:textId="095413CA" w:rsidR="009610AF" w:rsidRPr="00D4309C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93864">
        <w:rPr>
          <w:rFonts w:ascii="Book Antiqua" w:hAnsi="Book Antiqua" w:cs="Arial"/>
          <w:sz w:val="28"/>
          <w:szCs w:val="28"/>
          <w:lang w:val="fr-FR"/>
        </w:rPr>
        <w:t>il ne faut pas varier les sources de protéines</w:t>
      </w:r>
      <w:r w:rsidR="00D26EF7">
        <w:rPr>
          <w:rFonts w:ascii="Book Antiqua" w:hAnsi="Book Antiqua" w:cs="Arial"/>
          <w:sz w:val="28"/>
          <w:szCs w:val="28"/>
          <w:lang w:val="fr-FR"/>
        </w:rPr>
        <w:t>.</w:t>
      </w:r>
    </w:p>
    <w:p w14:paraId="2D4489AA" w14:textId="0F0CFB05" w:rsidR="009610AF" w:rsidRPr="00D4309C" w:rsidRDefault="009610AF" w:rsidP="00D26EF7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93864">
        <w:rPr>
          <w:rFonts w:ascii="Book Antiqua" w:hAnsi="Book Antiqua" w:cs="Arial"/>
          <w:sz w:val="28"/>
          <w:szCs w:val="28"/>
          <w:lang w:val="fr-FR"/>
        </w:rPr>
        <w:t>il faut choisir des produits céréaliers déjà transformés</w:t>
      </w:r>
      <w:r w:rsidR="00D26EF7">
        <w:rPr>
          <w:rFonts w:ascii="Book Antiqua" w:hAnsi="Book Antiqua" w:cs="Arial"/>
          <w:sz w:val="28"/>
          <w:szCs w:val="28"/>
          <w:lang w:val="fr-FR"/>
        </w:rPr>
        <w:t>.</w:t>
      </w:r>
      <w:r w:rsidR="00A93864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3962086A" w14:textId="090F17F1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93864">
        <w:rPr>
          <w:rFonts w:ascii="Book Antiqua" w:hAnsi="Book Antiqua" w:cs="Arial"/>
          <w:sz w:val="28"/>
          <w:szCs w:val="28"/>
          <w:lang w:val="fr-FR"/>
        </w:rPr>
        <w:t>il faut laisser la pelure des fruits et des légumes si on peut la manger</w:t>
      </w:r>
      <w:r w:rsidR="00D26EF7">
        <w:rPr>
          <w:rFonts w:ascii="Book Antiqua" w:hAnsi="Book Antiqua" w:cs="Arial"/>
          <w:sz w:val="28"/>
          <w:szCs w:val="28"/>
          <w:lang w:val="fr-FR"/>
        </w:rPr>
        <w:t>.</w:t>
      </w:r>
    </w:p>
    <w:p w14:paraId="27F7B98C" w14:textId="77777777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51E98C0" w14:textId="37C34424" w:rsidR="009610AF" w:rsidRDefault="009610AF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919E8E0" w14:textId="5207C45F" w:rsidR="00D969EB" w:rsidRDefault="00D969EB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F05590A" w14:textId="77777777" w:rsidR="00D969EB" w:rsidRDefault="00D969EB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E290C42" w14:textId="77777777" w:rsidR="00215485" w:rsidRDefault="00215485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6714641" w14:textId="7B1AB983" w:rsidR="006A78DE" w:rsidRPr="006A78DE" w:rsidRDefault="00215485" w:rsidP="006A78DE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6A78DE"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5" w:name="_Toc30416262"/>
      <w:r w:rsidR="006A78DE" w:rsidRPr="006A78D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Dans quel ordre entendez-vous les phrases suivantes ? </w:t>
      </w:r>
      <w:bookmarkEnd w:id="5"/>
    </w:p>
    <w:p w14:paraId="22A11065" w14:textId="77777777" w:rsidR="006A78DE" w:rsidRDefault="006A78DE" w:rsidP="006A78DE">
      <w:pPr>
        <w:rPr>
          <w:rFonts w:ascii="Book Antiqua" w:hAnsi="Book Antiqua" w:cs="Arial"/>
          <w:sz w:val="28"/>
          <w:szCs w:val="28"/>
          <w:lang w:val="fr-FR"/>
        </w:rPr>
      </w:pPr>
    </w:p>
    <w:p w14:paraId="1FB6B479" w14:textId="7089D64A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quelques enfants auraient le risque de carences..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F364246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9959BD" w14:textId="3CEB18AE" w:rsidR="006A78DE" w:rsidRPr="00D4309C" w:rsidRDefault="006A78DE" w:rsidP="004B0F54">
      <w:pPr>
        <w:numPr>
          <w:ilvl w:val="0"/>
          <w:numId w:val="25"/>
        </w:numPr>
        <w:tabs>
          <w:tab w:val="clear" w:pos="360"/>
          <w:tab w:val="num" w:pos="426"/>
        </w:tabs>
        <w:ind w:left="709" w:hanging="34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on doit retenir les besoins nutritionnels tantôt des enfants, tantôt des adultes</w:t>
      </w:r>
      <w:r w:rsidR="004B0F54">
        <w:rPr>
          <w:rFonts w:ascii="Book Antiqua" w:hAnsi="Book Antiqua" w:cs="Arial"/>
          <w:sz w:val="28"/>
          <w:szCs w:val="28"/>
          <w:lang w:val="fr-FR"/>
        </w:rPr>
        <w:t>…</w:t>
      </w:r>
    </w:p>
    <w:p w14:paraId="59146720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C50AB1" w14:textId="06F390A3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390E">
        <w:rPr>
          <w:rFonts w:ascii="Book Antiqua" w:hAnsi="Book Antiqua" w:cs="Arial"/>
          <w:sz w:val="28"/>
          <w:szCs w:val="28"/>
          <w:lang w:val="fr-FR"/>
        </w:rPr>
        <w:t>…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s’ils suivent une alimentation variée comprenant la consommation de légumes</w:t>
      </w:r>
      <w:r w:rsidR="00D2390E">
        <w:rPr>
          <w:rFonts w:ascii="Book Antiqua" w:hAnsi="Book Antiqua" w:cs="Arial"/>
          <w:sz w:val="28"/>
          <w:szCs w:val="28"/>
          <w:lang w:val="fr-FR"/>
        </w:rPr>
        <w:t>…</w:t>
      </w:r>
    </w:p>
    <w:p w14:paraId="683820DC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517BCD" w14:textId="18ECEA79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l’absorption des nutriments que le corps requiert pour fonctionner de manière optimale.</w:t>
      </w:r>
    </w:p>
    <w:p w14:paraId="6D07462E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1C4354" w14:textId="164B6C13" w:rsidR="006A78DE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faudrait prendre une multivitamine si un professionnel le conseille.</w:t>
      </w:r>
    </w:p>
    <w:p w14:paraId="0E5AE781" w14:textId="77777777" w:rsidR="006A78DE" w:rsidRDefault="006A78DE" w:rsidP="006A78D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90619F" w14:textId="5E849778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l’activité physique et un état mental tranquille et calme quand c’est possible</w:t>
      </w:r>
      <w:r w:rsidR="004B0F54">
        <w:rPr>
          <w:rFonts w:ascii="Book Antiqua" w:hAnsi="Book Antiqua" w:cs="Arial"/>
          <w:sz w:val="28"/>
          <w:szCs w:val="28"/>
          <w:lang w:val="fr-FR"/>
        </w:rPr>
        <w:t>.</w:t>
      </w:r>
    </w:p>
    <w:p w14:paraId="4DFDE608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6E8F82" w14:textId="352B3AF1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ils ne pourront jamais remplacer un aliment..</w:t>
      </w:r>
      <w:r w:rsidR="004B0F54">
        <w:rPr>
          <w:rFonts w:ascii="Book Antiqua" w:hAnsi="Book Antiqua" w:cs="Arial"/>
          <w:sz w:val="28"/>
          <w:szCs w:val="28"/>
          <w:lang w:val="fr-FR"/>
        </w:rPr>
        <w:t>.</w:t>
      </w:r>
    </w:p>
    <w:p w14:paraId="4C843675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72A043E" w14:textId="5B359705" w:rsidR="006A78DE" w:rsidRPr="00D4309C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on pourrait être en général sûr qu’ils obtiennent tous les vitamines et minéraux nécessaires</w:t>
      </w:r>
      <w:r w:rsidR="004B0F54">
        <w:rPr>
          <w:rFonts w:ascii="Book Antiqua" w:hAnsi="Book Antiqua" w:cs="Arial"/>
          <w:sz w:val="28"/>
          <w:szCs w:val="28"/>
          <w:lang w:val="fr-FR"/>
        </w:rPr>
        <w:t>.</w:t>
      </w:r>
    </w:p>
    <w:p w14:paraId="71F17AEA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8054C48" w14:textId="03007A87" w:rsidR="006A78DE" w:rsidRPr="00D2390E" w:rsidRDefault="006A78DE" w:rsidP="006A78D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0F54">
        <w:rPr>
          <w:rFonts w:ascii="Book Antiqua" w:hAnsi="Book Antiqua" w:cs="Arial"/>
          <w:sz w:val="28"/>
          <w:szCs w:val="28"/>
          <w:lang w:val="fr-FR"/>
        </w:rPr>
        <w:t>…</w:t>
      </w:r>
      <w:r w:rsidR="00D2390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ils n’ont pas d’alimentation équilibrée ou s’ils mangent très peu.</w:t>
      </w:r>
    </w:p>
    <w:p w14:paraId="3829DF14" w14:textId="77777777" w:rsidR="00D2390E" w:rsidRPr="00D2390E" w:rsidRDefault="00D2390E" w:rsidP="00D2390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3F5197" w14:textId="00F4E976" w:rsidR="00D2390E" w:rsidRPr="00D2390E" w:rsidRDefault="00D2390E" w:rsidP="00D2390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parce que l’enfant ne doit pas penser qu’ils sont absolument nécessaires pour être en bonne santé.</w:t>
      </w:r>
    </w:p>
    <w:p w14:paraId="3771B526" w14:textId="77777777" w:rsidR="00D2390E" w:rsidRPr="00D2390E" w:rsidRDefault="00D2390E" w:rsidP="00D2390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693727" w14:textId="77777777" w:rsidR="00D2390E" w:rsidRPr="00D4309C" w:rsidRDefault="00D2390E" w:rsidP="00D2390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4C47F0" w14:textId="77777777" w:rsidR="006A78DE" w:rsidRPr="00D4309C" w:rsidRDefault="006A78DE" w:rsidP="006A78D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BDC738" w14:textId="77777777" w:rsidR="006A78DE" w:rsidRPr="00D4309C" w:rsidRDefault="006A78DE" w:rsidP="006A78DE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bookmarkEnd w:id="3"/>
    <w:p w14:paraId="47DA6167" w14:textId="1FD77DA4" w:rsidR="00215485" w:rsidRPr="00D4309C" w:rsidRDefault="00215485" w:rsidP="009610A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sectPr w:rsidR="00215485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2CE9" w14:textId="77777777" w:rsidR="0013105E" w:rsidRDefault="0013105E" w:rsidP="00640FB7">
      <w:r>
        <w:separator/>
      </w:r>
    </w:p>
  </w:endnote>
  <w:endnote w:type="continuationSeparator" w:id="0">
    <w:p w14:paraId="242E0BB5" w14:textId="77777777" w:rsidR="0013105E" w:rsidRDefault="0013105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2C9BD56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D4656">
      <w:t>R</w:t>
    </w:r>
    <w:r>
      <w:t xml:space="preserve">. </w:t>
    </w:r>
    <w:r w:rsidR="00430B2B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5BE6" w14:textId="77777777" w:rsidR="0013105E" w:rsidRDefault="0013105E" w:rsidP="00640FB7">
      <w:r>
        <w:separator/>
      </w:r>
    </w:p>
  </w:footnote>
  <w:footnote w:type="continuationSeparator" w:id="0">
    <w:p w14:paraId="09138CC1" w14:textId="77777777" w:rsidR="0013105E" w:rsidRDefault="0013105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039B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105E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5485"/>
    <w:rsid w:val="00217BF1"/>
    <w:rsid w:val="00223F87"/>
    <w:rsid w:val="00226F5B"/>
    <w:rsid w:val="002405C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0B50"/>
    <w:rsid w:val="00322838"/>
    <w:rsid w:val="00362DC0"/>
    <w:rsid w:val="00365D3A"/>
    <w:rsid w:val="00374409"/>
    <w:rsid w:val="003A3573"/>
    <w:rsid w:val="003A7755"/>
    <w:rsid w:val="003D6815"/>
    <w:rsid w:val="003E11AC"/>
    <w:rsid w:val="003E1F28"/>
    <w:rsid w:val="003F5136"/>
    <w:rsid w:val="004006F2"/>
    <w:rsid w:val="00404C44"/>
    <w:rsid w:val="00430B2B"/>
    <w:rsid w:val="0044528F"/>
    <w:rsid w:val="004521A1"/>
    <w:rsid w:val="00452464"/>
    <w:rsid w:val="00471823"/>
    <w:rsid w:val="00487F11"/>
    <w:rsid w:val="004919FD"/>
    <w:rsid w:val="004A4795"/>
    <w:rsid w:val="004B0F5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D4656"/>
    <w:rsid w:val="005E299F"/>
    <w:rsid w:val="005E2CF0"/>
    <w:rsid w:val="005E418B"/>
    <w:rsid w:val="005E7908"/>
    <w:rsid w:val="0061016D"/>
    <w:rsid w:val="00627169"/>
    <w:rsid w:val="00632775"/>
    <w:rsid w:val="00633173"/>
    <w:rsid w:val="00640FB7"/>
    <w:rsid w:val="00672FAB"/>
    <w:rsid w:val="00691F2B"/>
    <w:rsid w:val="006A68F8"/>
    <w:rsid w:val="006A78DE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5EC0"/>
    <w:rsid w:val="00800BB9"/>
    <w:rsid w:val="00805C94"/>
    <w:rsid w:val="0081631E"/>
    <w:rsid w:val="00826975"/>
    <w:rsid w:val="00830110"/>
    <w:rsid w:val="008441DF"/>
    <w:rsid w:val="00853717"/>
    <w:rsid w:val="00856BE0"/>
    <w:rsid w:val="008918EB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610AF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55D32"/>
    <w:rsid w:val="00A6573F"/>
    <w:rsid w:val="00A81898"/>
    <w:rsid w:val="00A824CA"/>
    <w:rsid w:val="00A93864"/>
    <w:rsid w:val="00AA1ACD"/>
    <w:rsid w:val="00AA1D65"/>
    <w:rsid w:val="00B048C4"/>
    <w:rsid w:val="00B0609C"/>
    <w:rsid w:val="00B13562"/>
    <w:rsid w:val="00B3209B"/>
    <w:rsid w:val="00B41097"/>
    <w:rsid w:val="00B53036"/>
    <w:rsid w:val="00B557B8"/>
    <w:rsid w:val="00B55916"/>
    <w:rsid w:val="00B56F64"/>
    <w:rsid w:val="00B67E86"/>
    <w:rsid w:val="00B71C24"/>
    <w:rsid w:val="00B80443"/>
    <w:rsid w:val="00B9239D"/>
    <w:rsid w:val="00B97256"/>
    <w:rsid w:val="00BA490E"/>
    <w:rsid w:val="00BC0C3C"/>
    <w:rsid w:val="00BE72FB"/>
    <w:rsid w:val="00BF33D7"/>
    <w:rsid w:val="00C01BDB"/>
    <w:rsid w:val="00C304CB"/>
    <w:rsid w:val="00C425D3"/>
    <w:rsid w:val="00C54BAB"/>
    <w:rsid w:val="00C63BCF"/>
    <w:rsid w:val="00C86210"/>
    <w:rsid w:val="00C87236"/>
    <w:rsid w:val="00C920E5"/>
    <w:rsid w:val="00C94E40"/>
    <w:rsid w:val="00CA4357"/>
    <w:rsid w:val="00CB62C0"/>
    <w:rsid w:val="00CE1FB6"/>
    <w:rsid w:val="00D154AD"/>
    <w:rsid w:val="00D2376C"/>
    <w:rsid w:val="00D2390E"/>
    <w:rsid w:val="00D25215"/>
    <w:rsid w:val="00D26EF7"/>
    <w:rsid w:val="00D51D69"/>
    <w:rsid w:val="00D6064E"/>
    <w:rsid w:val="00D64906"/>
    <w:rsid w:val="00D95328"/>
    <w:rsid w:val="00D969EB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7493F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2021-06-14T04:13:00Z</dcterms:created>
  <dcterms:modified xsi:type="dcterms:W3CDTF">2021-08-14T21:21:00Z</dcterms:modified>
</cp:coreProperties>
</file>