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7D7437FF" w:rsidR="00A177F8" w:rsidRPr="00A177F8" w:rsidRDefault="00126434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L’accent en langue étrangère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2BF8BB7" w14:textId="77777777" w:rsidR="00EF7E1D" w:rsidRDefault="00EF7E1D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289EF68" w14:textId="7A3A0AD0" w:rsidR="005A15E8" w:rsidRDefault="005A15E8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3D9952D1" w14:textId="77777777" w:rsidR="00EF7E1D" w:rsidRPr="00EF7E1D" w:rsidRDefault="00EF7E1D" w:rsidP="00EF7E1D">
      <w:pPr>
        <w:rPr>
          <w:lang w:val="fr-FR"/>
        </w:rPr>
      </w:pPr>
    </w:p>
    <w:p w14:paraId="60B24BFD" w14:textId="77777777" w:rsidR="005A15E8" w:rsidRPr="00D4309C" w:rsidRDefault="005A15E8" w:rsidP="005A15E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31A0646" w14:textId="35F69BAC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86057">
        <w:rPr>
          <w:rFonts w:ascii="Book Antiqua" w:hAnsi="Book Antiqua" w:cs="Arial"/>
          <w:sz w:val="28"/>
          <w:szCs w:val="28"/>
          <w:lang w:val="fr-FR"/>
        </w:rPr>
        <w:t>Le fait de parler avec accent est une situation exclusive des langues romaines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6F6B59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575E67C" w14:textId="485B96FE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617DC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86057">
        <w:rPr>
          <w:rFonts w:ascii="Book Antiqua" w:hAnsi="Book Antiqua" w:cs="Arial"/>
          <w:sz w:val="28"/>
          <w:szCs w:val="28"/>
          <w:lang w:val="fr-FR"/>
        </w:rPr>
        <w:t>la maîtrise d’une langue et l’existence d’un accent sont deux notions indépendantes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71802E2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3357CA" w14:textId="49A7D97B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86057">
        <w:rPr>
          <w:rFonts w:ascii="Book Antiqua" w:hAnsi="Book Antiqua" w:cs="Arial"/>
          <w:sz w:val="28"/>
          <w:szCs w:val="28"/>
          <w:lang w:val="fr-FR"/>
        </w:rPr>
        <w:t>L’Université de Montréal a fait des études afin de vérifier le degré d’affectation dans la communication si l’on parle avec accent ou pas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BBC95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2289441" w14:textId="7F819722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C86057" w:rsidRPr="00C86057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86057">
        <w:rPr>
          <w:rFonts w:ascii="Book Antiqua" w:hAnsi="Book Antiqua" w:cs="Arial"/>
          <w:sz w:val="28"/>
          <w:szCs w:val="28"/>
          <w:lang w:val="fr-FR"/>
        </w:rPr>
        <w:t xml:space="preserve">En ce qui concerne les langues germaniques (comme l’anglais), on arrive à maîtriser la langue au moment de parler </w:t>
      </w:r>
      <w:r w:rsidR="00C86057" w:rsidRPr="00C86057">
        <w:rPr>
          <w:rFonts w:ascii="Book Antiqua" w:hAnsi="Book Antiqua" w:cs="Arial"/>
          <w:i/>
          <w:sz w:val="28"/>
          <w:szCs w:val="28"/>
          <w:lang w:val="fr-FR"/>
        </w:rPr>
        <w:t>sans accent</w:t>
      </w:r>
      <w:r w:rsidR="00C86057">
        <w:rPr>
          <w:rFonts w:ascii="Book Antiqua" w:hAnsi="Book Antiqua" w:cs="Arial"/>
          <w:sz w:val="28"/>
          <w:szCs w:val="28"/>
          <w:lang w:val="fr-FR"/>
        </w:rPr>
        <w:t>.</w:t>
      </w:r>
    </w:p>
    <w:p w14:paraId="79CC668A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86AFAC" w14:textId="4B01DBB8" w:rsidR="005A15E8" w:rsidRPr="00D4309C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F7E1D">
        <w:rPr>
          <w:rFonts w:ascii="Book Antiqua" w:hAnsi="Book Antiqua" w:cs="Arial"/>
          <w:sz w:val="28"/>
          <w:szCs w:val="28"/>
          <w:lang w:val="fr-FR"/>
        </w:rPr>
        <w:t xml:space="preserve">Avoir un meilleur français dépend directement du fait de parler sans accent. </w:t>
      </w:r>
    </w:p>
    <w:p w14:paraId="170E36EC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75DC29F" w14:textId="44BBC69F" w:rsidR="005A15E8" w:rsidRDefault="005A15E8" w:rsidP="005A15E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8E4BFA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F7E1D">
        <w:rPr>
          <w:rFonts w:ascii="Book Antiqua" w:hAnsi="Book Antiqua" w:cs="Arial"/>
          <w:sz w:val="28"/>
          <w:szCs w:val="28"/>
          <w:lang w:val="fr-FR"/>
        </w:rPr>
        <w:t>L’accent est un critère géographique indiquant l’origine de l’individu.</w:t>
      </w:r>
    </w:p>
    <w:p w14:paraId="02FFFACC" w14:textId="77777777" w:rsidR="005A15E8" w:rsidRPr="00D4309C" w:rsidRDefault="005A15E8" w:rsidP="005A15E8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6B05F9" w14:textId="33D40800" w:rsidR="008E4BFA" w:rsidRPr="00D4309C" w:rsidRDefault="00B55916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="005150C8">
        <w:rPr>
          <w:rFonts w:ascii="Book Antiqua" w:hAnsi="Book Antiqua"/>
          <w:b/>
          <w:color w:val="auto"/>
          <w:sz w:val="28"/>
          <w:szCs w:val="28"/>
          <w:lang w:val="fr-FR"/>
        </w:rPr>
        <w:t>Faites correspondre les informations de la colonne gauche avec celles de la colonne droite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34D10F14" w14:textId="11720EAC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56F04FB4" w14:textId="4FC2851B" w:rsidR="005150C8" w:rsidRPr="00D4309C" w:rsidRDefault="005150C8" w:rsidP="005150C8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5500855" wp14:editId="080305BC">
                <wp:simplePos x="0" y="0"/>
                <wp:positionH relativeFrom="margin">
                  <wp:posOffset>2670810</wp:posOffset>
                </wp:positionH>
                <wp:positionV relativeFrom="paragraph">
                  <wp:posOffset>76835</wp:posOffset>
                </wp:positionV>
                <wp:extent cx="3665855" cy="312420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3124200"/>
                          <a:chOff x="0" y="0"/>
                          <a:chExt cx="3665930" cy="2948634"/>
                        </a:xfrm>
                      </wpg:grpSpPr>
                      <wps:wsp>
                        <wps:cNvPr id="13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94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A3BA48A" w14:textId="77777777" w:rsidR="005150C8" w:rsidRDefault="005150C8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4046115" w14:textId="3B807DB9" w:rsidR="00A53A30" w:rsidRPr="00955D22" w:rsidRDefault="00955D22" w:rsidP="00A53A3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 w:rsidRPr="00955D22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l’accent est le premier élément perçu</w:t>
                              </w:r>
                            </w:p>
                            <w:p w14:paraId="04EAA6AE" w14:textId="77777777" w:rsidR="00F1132C" w:rsidRDefault="00F1132C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28F1BDD" w14:textId="77777777" w:rsidR="00955D22" w:rsidRDefault="00955D22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36FC2D70" w14:textId="4B5AFD47" w:rsidR="005150C8" w:rsidRDefault="00583632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est un milieu bilingue</w:t>
                              </w:r>
                            </w:p>
                            <w:p w14:paraId="0367EA4C" w14:textId="77777777" w:rsidR="005150C8" w:rsidRDefault="005150C8" w:rsidP="005150C8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2DDE6DF7" w14:textId="77777777" w:rsidR="00955D22" w:rsidRDefault="00955D22" w:rsidP="00A53A30">
                              <w:pPr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fr-FR"/>
                                </w:rPr>
                              </w:pPr>
                            </w:p>
                            <w:p w14:paraId="55F87C6B" w14:textId="347A2718" w:rsidR="00A53A30" w:rsidRPr="00955D22" w:rsidRDefault="00955D22" w:rsidP="00A53A3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 w:rsidRPr="00955D2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fr-FR"/>
                                </w:rPr>
                                <w:t>la communication a eu lieu sans problèmes</w:t>
                              </w:r>
                            </w:p>
                            <w:p w14:paraId="48CD3EAF" w14:textId="77777777" w:rsidR="00F1132C" w:rsidRDefault="00F1132C" w:rsidP="00A53A30">
                              <w:pPr>
                                <w:rPr>
                                  <w:rFonts w:ascii="Book Antiqua" w:hAnsi="Book Antiqua" w:cs="Arial"/>
                                  <w:color w:val="FF0000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26BEBA4" w14:textId="77777777" w:rsidR="00955D22" w:rsidRPr="00583632" w:rsidRDefault="00955D22" w:rsidP="00A53A30">
                              <w:pPr>
                                <w:rPr>
                                  <w:rFonts w:ascii="Book Antiqua" w:hAnsi="Book Antiqua" w:cs="Arial"/>
                                  <w:color w:val="FF0000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2A614C0" w14:textId="298E9F35" w:rsidR="00F1132C" w:rsidRPr="00583632" w:rsidRDefault="00583632" w:rsidP="00F1132C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 w:rsidRPr="00583632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ne nuit pas à la survie du français</w:t>
                              </w:r>
                            </w:p>
                            <w:p w14:paraId="03EE2A63" w14:textId="77777777" w:rsidR="00A53A30" w:rsidRPr="00F1132C" w:rsidRDefault="00A53A30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14" name="5 Grupo"/>
                        <wpg:cNvGrpSpPr/>
                        <wpg:grpSpPr>
                          <a:xfrm>
                            <a:off x="0" y="204717"/>
                            <a:ext cx="458242" cy="2614727"/>
                            <a:chOff x="0" y="204717"/>
                            <a:chExt cx="458242" cy="2614727"/>
                          </a:xfrm>
                        </wpg:grpSpPr>
                        <wps:wsp>
                          <wps:cNvPr id="15" name="Elips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Elips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6" y="967686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Elips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05" y="1675940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Elips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97" y="2429554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00855" id="Grupo 6" o:spid="_x0000_s1026" style="position:absolute;margin-left:210.3pt;margin-top:6.05pt;width:288.65pt;height:246pt;z-index:251672576;mso-position-horizontal-relative:margin" coordsize="36659,29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6960;width:29699;height:29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3A3BA48A" w14:textId="77777777" w:rsidR="005150C8" w:rsidRDefault="005150C8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4046115" w14:textId="3B807DB9" w:rsidR="00A53A30" w:rsidRPr="00955D22" w:rsidRDefault="00955D22" w:rsidP="00A53A3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 w:rsidRPr="00955D22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l’accent est le premier élément perçu</w:t>
                        </w:r>
                      </w:p>
                      <w:p w14:paraId="04EAA6AE" w14:textId="77777777" w:rsidR="00F1132C" w:rsidRDefault="00F1132C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28F1BDD" w14:textId="77777777" w:rsidR="00955D22" w:rsidRDefault="00955D22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36FC2D70" w14:textId="4B5AFD47" w:rsidR="005150C8" w:rsidRDefault="00583632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est un milieu bilingue</w:t>
                        </w:r>
                      </w:p>
                      <w:p w14:paraId="0367EA4C" w14:textId="77777777" w:rsidR="005150C8" w:rsidRDefault="005150C8" w:rsidP="005150C8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2DDE6DF7" w14:textId="77777777" w:rsidR="00955D22" w:rsidRDefault="00955D22" w:rsidP="00A53A30">
                        <w:pPr>
                          <w:rPr>
                            <w:rFonts w:ascii="Book Antiqua" w:hAnsi="Book Antiqua"/>
                            <w:sz w:val="28"/>
                            <w:szCs w:val="28"/>
                            <w:lang w:val="fr-FR"/>
                          </w:rPr>
                        </w:pPr>
                      </w:p>
                      <w:p w14:paraId="55F87C6B" w14:textId="347A2718" w:rsidR="00A53A30" w:rsidRPr="00955D22" w:rsidRDefault="00955D22" w:rsidP="00A53A3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 w:rsidRPr="00955D22">
                          <w:rPr>
                            <w:rFonts w:ascii="Book Antiqua" w:hAnsi="Book Antiqua"/>
                            <w:sz w:val="28"/>
                            <w:szCs w:val="28"/>
                            <w:lang w:val="fr-FR"/>
                          </w:rPr>
                          <w:t>la communication a eu lieu sans problèmes</w:t>
                        </w:r>
                      </w:p>
                      <w:p w14:paraId="48CD3EAF" w14:textId="77777777" w:rsidR="00F1132C" w:rsidRDefault="00F1132C" w:rsidP="00A53A30">
                        <w:pPr>
                          <w:rPr>
                            <w:rFonts w:ascii="Book Antiqua" w:hAnsi="Book Antiqua" w:cs="Arial"/>
                            <w:color w:val="FF0000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26BEBA4" w14:textId="77777777" w:rsidR="00955D22" w:rsidRPr="00583632" w:rsidRDefault="00955D22" w:rsidP="00A53A30">
                        <w:pPr>
                          <w:rPr>
                            <w:rFonts w:ascii="Book Antiqua" w:hAnsi="Book Antiqua" w:cs="Arial"/>
                            <w:color w:val="FF0000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2A614C0" w14:textId="298E9F35" w:rsidR="00F1132C" w:rsidRPr="00583632" w:rsidRDefault="00583632" w:rsidP="00F1132C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 w:rsidRPr="00583632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ne nuit pas à la survie du français</w:t>
                        </w:r>
                      </w:p>
                      <w:p w14:paraId="03EE2A63" w14:textId="77777777" w:rsidR="00A53A30" w:rsidRPr="00F1132C" w:rsidRDefault="00A53A30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v:group id="5 Grupo" o:spid="_x0000_s1028" style="position:absolute;top:2047;width:4582;height:26147" coordorigin=",2047" coordsize="4582,2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Elipse 15" o:spid="_x0000_s1029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  <v:oval id="Elipse 16" o:spid="_x0000_s1030" style="position:absolute;left:136;top:9676;width:4099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  <v:oval id="Elipse 17" o:spid="_x0000_s1031" style="position:absolute;left:170;top:16759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  <v:oval id="Elipse 18" o:spid="_x0000_s1032" style="position:absolute;left:346;top:24295;width:4236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  </v:group>
                <w10:wrap anchorx="margin"/>
              </v:group>
            </w:pict>
          </mc:Fallback>
        </mc:AlternateContent>
      </w:r>
    </w:p>
    <w:p w14:paraId="5C2E9F7B" w14:textId="3B94EEB7" w:rsidR="005150C8" w:rsidRPr="00583632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 w:rsidRPr="00583632">
        <w:rPr>
          <w:rFonts w:ascii="Book Antiqua" w:hAnsi="Book Antiqua"/>
          <w:sz w:val="28"/>
          <w:szCs w:val="28"/>
          <w:lang w:val="fr-BE"/>
        </w:rPr>
        <w:t xml:space="preserve">1) </w:t>
      </w:r>
      <w:r w:rsidR="00583632" w:rsidRPr="00583632">
        <w:rPr>
          <w:rFonts w:ascii="Book Antiqua" w:hAnsi="Book Antiqua" w:cs="Arial"/>
          <w:sz w:val="28"/>
          <w:szCs w:val="28"/>
          <w:lang w:val="fr-BE" w:eastAsia="es-CR"/>
        </w:rPr>
        <w:t>dans quelques moments,</w:t>
      </w:r>
    </w:p>
    <w:p w14:paraId="4A766887" w14:textId="6AAE9624" w:rsidR="00583632" w:rsidRPr="00583632" w:rsidRDefault="00955D22" w:rsidP="00583632">
      <w:pPr>
        <w:spacing w:line="276" w:lineRule="auto"/>
        <w:ind w:left="426"/>
        <w:rPr>
          <w:rFonts w:ascii="Book Antiqua" w:hAnsi="Book Antiqua"/>
          <w:sz w:val="28"/>
          <w:szCs w:val="28"/>
          <w:lang w:val="fr-BE"/>
        </w:rPr>
      </w:pPr>
      <w:r w:rsidRPr="00583632">
        <w:rPr>
          <w:rFonts w:ascii="Book Antiqua" w:hAnsi="Book Antiqua" w:cs="Arial"/>
          <w:sz w:val="28"/>
          <w:szCs w:val="28"/>
          <w:lang w:val="fr-BE" w:eastAsia="es-CR"/>
        </w:rPr>
        <w:t>pron</w:t>
      </w:r>
      <w:r>
        <w:rPr>
          <w:rFonts w:ascii="Book Antiqua" w:hAnsi="Book Antiqua" w:cs="Arial"/>
          <w:sz w:val="28"/>
          <w:szCs w:val="28"/>
          <w:lang w:val="fr-BE" w:eastAsia="es-CR"/>
        </w:rPr>
        <w:t>o</w:t>
      </w:r>
      <w:r w:rsidRPr="00583632">
        <w:rPr>
          <w:rFonts w:ascii="Book Antiqua" w:hAnsi="Book Antiqua" w:cs="Arial"/>
          <w:sz w:val="28"/>
          <w:szCs w:val="28"/>
          <w:lang w:val="fr-BE" w:eastAsia="es-CR"/>
        </w:rPr>
        <w:t>ncer</w:t>
      </w:r>
      <w:r w:rsidR="00583632" w:rsidRPr="00583632">
        <w:rPr>
          <w:rFonts w:ascii="Book Antiqua" w:hAnsi="Book Antiqua" w:cs="Arial"/>
          <w:sz w:val="28"/>
          <w:szCs w:val="28"/>
          <w:lang w:val="fr-BE" w:eastAsia="es-CR"/>
        </w:rPr>
        <w:t xml:space="preserve"> des anglicismes</w:t>
      </w:r>
    </w:p>
    <w:p w14:paraId="03A90B87" w14:textId="77777777" w:rsidR="005150C8" w:rsidRPr="00955D22" w:rsidRDefault="005150C8" w:rsidP="005150C8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072BE55B" w14:textId="6A574D74" w:rsidR="005150C8" w:rsidRPr="00955D22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 w:rsidRPr="00955D22">
        <w:rPr>
          <w:rFonts w:ascii="Book Antiqua" w:hAnsi="Book Antiqua"/>
          <w:sz w:val="28"/>
          <w:szCs w:val="28"/>
          <w:lang w:val="fr-BE"/>
        </w:rPr>
        <w:t xml:space="preserve">2) </w:t>
      </w:r>
      <w:r w:rsidR="00955D22" w:rsidRPr="00955D22">
        <w:rPr>
          <w:rFonts w:ascii="Book Antiqua" w:hAnsi="Book Antiqua" w:cs="Arial"/>
          <w:sz w:val="28"/>
          <w:szCs w:val="28"/>
          <w:lang w:val="fr-BE" w:eastAsia="es-CR"/>
        </w:rPr>
        <w:t>pour faire l’étude</w:t>
      </w:r>
    </w:p>
    <w:p w14:paraId="3A0A8716" w14:textId="77777777" w:rsidR="005150C8" w:rsidRPr="00583632" w:rsidRDefault="005150C8" w:rsidP="005150C8">
      <w:pPr>
        <w:spacing w:line="360" w:lineRule="auto"/>
        <w:ind w:left="426"/>
        <w:rPr>
          <w:rFonts w:ascii="Book Antiqua" w:hAnsi="Book Antiqua" w:cs="Arial"/>
          <w:color w:val="FF0000"/>
          <w:sz w:val="28"/>
          <w:szCs w:val="28"/>
          <w:lang w:val="fr-BE" w:eastAsia="es-CR"/>
        </w:rPr>
      </w:pPr>
    </w:p>
    <w:p w14:paraId="40ED2538" w14:textId="7D05FC5C" w:rsidR="005150C8" w:rsidRPr="00583632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 w:rsidRPr="00583632">
        <w:rPr>
          <w:rFonts w:ascii="Book Antiqua" w:hAnsi="Book Antiqua" w:cs="Arial"/>
          <w:sz w:val="28"/>
          <w:szCs w:val="28"/>
          <w:lang w:val="fr-BE" w:eastAsia="es-CR"/>
        </w:rPr>
        <w:t xml:space="preserve">3) </w:t>
      </w:r>
      <w:r w:rsidR="00955D22">
        <w:rPr>
          <w:rFonts w:ascii="Book Antiqua" w:hAnsi="Book Antiqua" w:cs="Arial"/>
          <w:sz w:val="28"/>
          <w:szCs w:val="28"/>
          <w:lang w:val="fr-BE"/>
        </w:rPr>
        <w:t>l</w:t>
      </w:r>
      <w:r w:rsidR="00583632" w:rsidRPr="00583632">
        <w:rPr>
          <w:rFonts w:ascii="Book Antiqua" w:hAnsi="Book Antiqua" w:cs="Arial"/>
          <w:sz w:val="28"/>
          <w:szCs w:val="28"/>
          <w:lang w:val="fr-BE"/>
        </w:rPr>
        <w:t>a qualité d’une langue</w:t>
      </w:r>
    </w:p>
    <w:p w14:paraId="64B9A118" w14:textId="77777777" w:rsidR="005150C8" w:rsidRPr="00583632" w:rsidRDefault="005150C8" w:rsidP="005150C8">
      <w:pPr>
        <w:spacing w:line="360" w:lineRule="auto"/>
        <w:ind w:left="426"/>
        <w:rPr>
          <w:rFonts w:ascii="Book Antiqua" w:hAnsi="Book Antiqua" w:cs="Arial"/>
          <w:color w:val="FF0000"/>
          <w:sz w:val="28"/>
          <w:szCs w:val="28"/>
          <w:lang w:val="fr-BE"/>
        </w:rPr>
      </w:pPr>
    </w:p>
    <w:p w14:paraId="4066080F" w14:textId="4B92BDD5" w:rsidR="005150C8" w:rsidRPr="00955D22" w:rsidRDefault="005150C8" w:rsidP="00955D22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FR"/>
        </w:rPr>
      </w:pPr>
      <w:r w:rsidRPr="00955D22">
        <w:rPr>
          <w:rFonts w:ascii="Book Antiqua" w:hAnsi="Book Antiqua" w:cs="Arial"/>
          <w:sz w:val="28"/>
          <w:szCs w:val="28"/>
          <w:lang w:val="fr-FR"/>
        </w:rPr>
        <w:t xml:space="preserve">4) </w:t>
      </w:r>
      <w:r w:rsidR="00955D22" w:rsidRPr="00955D22">
        <w:rPr>
          <w:rFonts w:ascii="Book Antiqua" w:hAnsi="Book Antiqua" w:cs="Arial"/>
          <w:sz w:val="28"/>
          <w:szCs w:val="28"/>
          <w:lang w:val="fr-FR"/>
        </w:rPr>
        <w:t>malgré la prononciation</w:t>
      </w:r>
    </w:p>
    <w:p w14:paraId="21D6E16C" w14:textId="02676204" w:rsidR="00955D22" w:rsidRPr="00955D22" w:rsidRDefault="00955D22" w:rsidP="00955D22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FR"/>
        </w:rPr>
      </w:pPr>
      <w:r w:rsidRPr="00955D22">
        <w:rPr>
          <w:rFonts w:ascii="Book Antiqua" w:hAnsi="Book Antiqua" w:cs="Arial"/>
          <w:sz w:val="28"/>
          <w:szCs w:val="28"/>
          <w:lang w:val="fr-FR"/>
        </w:rPr>
        <w:t>des mots à l’anglaise ou à</w:t>
      </w:r>
    </w:p>
    <w:p w14:paraId="0C4CC16C" w14:textId="7993E88A" w:rsidR="00955D22" w:rsidRPr="00955D22" w:rsidRDefault="00955D22" w:rsidP="00955D22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FR"/>
        </w:rPr>
      </w:pPr>
      <w:r w:rsidRPr="00955D22">
        <w:rPr>
          <w:rFonts w:ascii="Book Antiqua" w:hAnsi="Book Antiqua" w:cs="Arial"/>
          <w:sz w:val="28"/>
          <w:szCs w:val="28"/>
          <w:lang w:val="fr-FR"/>
        </w:rPr>
        <w:t>la française</w:t>
      </w:r>
    </w:p>
    <w:p w14:paraId="5FA986F8" w14:textId="18BEE9BB" w:rsidR="00B55916" w:rsidRPr="00126434" w:rsidRDefault="005150C8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C977D2E" wp14:editId="635921C7">
                <wp:simplePos x="0" y="0"/>
                <wp:positionH relativeFrom="column">
                  <wp:posOffset>2670810</wp:posOffset>
                </wp:positionH>
                <wp:positionV relativeFrom="paragraph">
                  <wp:posOffset>121920</wp:posOffset>
                </wp:positionV>
                <wp:extent cx="3775904" cy="278384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5904" cy="2783840"/>
                          <a:chOff x="-6011" y="114312"/>
                          <a:chExt cx="3624064" cy="2784144"/>
                        </a:xfrm>
                      </wpg:grpSpPr>
                      <wps:wsp>
                        <wps:cNvPr id="2" name="Cuadro de texto 127"/>
                        <wps:cNvSpPr txBox="1">
                          <a:spLocks/>
                        </wps:cNvSpPr>
                        <wps:spPr>
                          <a:xfrm>
                            <a:off x="648158" y="114312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0C25242" w14:textId="45B6947B" w:rsidR="005150C8" w:rsidRPr="00583632" w:rsidRDefault="00583632" w:rsidP="00583632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 w:rsidRPr="00583632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sont les éléments qui ont de la valeur au moment de communiquer</w:t>
                              </w:r>
                            </w:p>
                            <w:p w14:paraId="6E9B3C49" w14:textId="77777777" w:rsidR="00583632" w:rsidRPr="00583632" w:rsidRDefault="00583632" w:rsidP="00583632">
                              <w:pPr>
                                <w:jc w:val="both"/>
                                <w:rPr>
                                  <w:rFonts w:ascii="Book Antiqua" w:hAnsi="Book Antiqua" w:cs="Arial"/>
                                  <w:color w:val="FF0000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664EE38D" w14:textId="0BB04CF2" w:rsidR="005150C8" w:rsidRPr="00583632" w:rsidRDefault="00583632" w:rsidP="00583632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 w:rsidRPr="00583632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peut donner l’impression de parler mal la langue française</w:t>
                              </w:r>
                              <w:r w:rsidR="005150C8" w:rsidRPr="00583632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</w:t>
                              </w:r>
                            </w:p>
                            <w:p w14:paraId="7B7C8FA8" w14:textId="77777777" w:rsidR="005150C8" w:rsidRDefault="005150C8" w:rsidP="005150C8">
                              <w:pPr>
                                <w:ind w:left="142"/>
                                <w:rPr>
                                  <w:color w:val="FF0000"/>
                                  <w:lang w:val="fr-BE"/>
                                </w:rPr>
                              </w:pPr>
                            </w:p>
                            <w:p w14:paraId="0EB2C852" w14:textId="77777777" w:rsidR="00955D22" w:rsidRPr="00583632" w:rsidRDefault="00955D22" w:rsidP="005150C8">
                              <w:pPr>
                                <w:ind w:left="142"/>
                                <w:rPr>
                                  <w:color w:val="FF0000"/>
                                  <w:lang w:val="fr-BE"/>
                                </w:rPr>
                              </w:pPr>
                            </w:p>
                            <w:p w14:paraId="11F3F27C" w14:textId="6C1F7AB1" w:rsidR="00F1132C" w:rsidRDefault="00955D22" w:rsidP="00F1132C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 w:rsidRPr="00955D22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on a analysé 3 500 000 mots</w:t>
                              </w:r>
                            </w:p>
                            <w:p w14:paraId="7BBBBA8B" w14:textId="77777777" w:rsidR="00955D22" w:rsidRPr="00955D22" w:rsidRDefault="00955D22" w:rsidP="00F1132C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2AA95F3" w14:textId="77777777" w:rsidR="005150C8" w:rsidRPr="00583632" w:rsidRDefault="005150C8" w:rsidP="005150C8">
                              <w:pPr>
                                <w:rPr>
                                  <w:rFonts w:ascii="Book Antiqua" w:hAnsi="Book Antiqua" w:cs="Arial"/>
                                  <w:color w:val="FF0000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94C3B99" w14:textId="251595D7" w:rsidR="00A53A30" w:rsidRPr="00583632" w:rsidRDefault="00583632" w:rsidP="00A53A30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 w:rsidRPr="00583632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ne peut pas être </w:t>
                              </w:r>
                              <w:r w:rsidR="006D599C" w:rsidRPr="00583632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seulement</w:t>
                              </w:r>
                              <w:r w:rsidR="006D599C" w:rsidRPr="00583632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</w:t>
                              </w:r>
                              <w:r w:rsidRPr="00583632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mesurée par la façon de prononcer</w:t>
                              </w:r>
                            </w:p>
                            <w:p w14:paraId="05DAB199" w14:textId="77777777" w:rsidR="00F1132C" w:rsidRPr="00583632" w:rsidRDefault="00F1132C">
                              <w:pPr>
                                <w:rPr>
                                  <w:u w:val="single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3" name="5 Grupo"/>
                        <wpg:cNvGrpSpPr/>
                        <wpg:grpSpPr>
                          <a:xfrm>
                            <a:off x="-6011" y="204717"/>
                            <a:ext cx="456827" cy="2611088"/>
                            <a:chOff x="-6011" y="204717"/>
                            <a:chExt cx="456827" cy="2611088"/>
                          </a:xfrm>
                        </wpg:grpSpPr>
                        <wps:wsp>
                          <wps:cNvPr id="5" name="Elips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Elips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-6011" y="945543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Elips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90" y="1668862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Elips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7" y="2425915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77D2E" id="Grupo 1" o:spid="_x0000_s1033" style="position:absolute;left:0;text-align:left;margin-left:210.3pt;margin-top:9.6pt;width:297.3pt;height:219.2pt;z-index:251674624" coordorigin="-60,1143" coordsize="36240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">
                <v:shape id="Cuadro de texto 127" o:spid="_x0000_s1034" type="#_x0000_t202" style="position:absolute;left:6481;top:1143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0C25242" w14:textId="45B6947B" w:rsidR="005150C8" w:rsidRPr="00583632" w:rsidRDefault="00583632" w:rsidP="00583632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 w:rsidRPr="00583632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sont les éléments qui ont de la valeur au moment de communiquer</w:t>
                        </w:r>
                      </w:p>
                      <w:p w14:paraId="6E9B3C49" w14:textId="77777777" w:rsidR="00583632" w:rsidRPr="00583632" w:rsidRDefault="00583632" w:rsidP="00583632">
                        <w:pPr>
                          <w:jc w:val="both"/>
                          <w:rPr>
                            <w:rFonts w:ascii="Book Antiqua" w:hAnsi="Book Antiqua" w:cs="Arial"/>
                            <w:color w:val="FF0000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664EE38D" w14:textId="0BB04CF2" w:rsidR="005150C8" w:rsidRPr="00583632" w:rsidRDefault="00583632" w:rsidP="00583632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 w:rsidRPr="00583632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peut donner l’impression de parler mal la langue française</w:t>
                        </w:r>
                        <w:r w:rsidR="005150C8" w:rsidRPr="00583632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</w:t>
                        </w:r>
                      </w:p>
                      <w:p w14:paraId="7B7C8FA8" w14:textId="77777777" w:rsidR="005150C8" w:rsidRDefault="005150C8" w:rsidP="005150C8">
                        <w:pPr>
                          <w:ind w:left="142"/>
                          <w:rPr>
                            <w:color w:val="FF0000"/>
                            <w:lang w:val="fr-BE"/>
                          </w:rPr>
                        </w:pPr>
                      </w:p>
                      <w:p w14:paraId="0EB2C852" w14:textId="77777777" w:rsidR="00955D22" w:rsidRPr="00583632" w:rsidRDefault="00955D22" w:rsidP="005150C8">
                        <w:pPr>
                          <w:ind w:left="142"/>
                          <w:rPr>
                            <w:color w:val="FF0000"/>
                            <w:lang w:val="fr-BE"/>
                          </w:rPr>
                        </w:pPr>
                      </w:p>
                      <w:p w14:paraId="11F3F27C" w14:textId="6C1F7AB1" w:rsidR="00F1132C" w:rsidRDefault="00955D22" w:rsidP="00F1132C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 w:rsidRPr="00955D22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on a analysé 3 500 000 mots</w:t>
                        </w:r>
                      </w:p>
                      <w:p w14:paraId="7BBBBA8B" w14:textId="77777777" w:rsidR="00955D22" w:rsidRPr="00955D22" w:rsidRDefault="00955D22" w:rsidP="00F1132C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2AA95F3" w14:textId="77777777" w:rsidR="005150C8" w:rsidRPr="00583632" w:rsidRDefault="005150C8" w:rsidP="005150C8">
                        <w:pPr>
                          <w:rPr>
                            <w:rFonts w:ascii="Book Antiqua" w:hAnsi="Book Antiqua" w:cs="Arial"/>
                            <w:color w:val="FF0000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94C3B99" w14:textId="251595D7" w:rsidR="00A53A30" w:rsidRPr="00583632" w:rsidRDefault="00583632" w:rsidP="00A53A30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 w:rsidRPr="00583632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ne peut pas être </w:t>
                        </w:r>
                        <w:r w:rsidR="006D599C" w:rsidRPr="00583632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seulement</w:t>
                        </w:r>
                        <w:r w:rsidR="006D599C" w:rsidRPr="00583632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</w:t>
                        </w:r>
                        <w:r w:rsidRPr="00583632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mesurée par la façon de prononcer</w:t>
                        </w:r>
                      </w:p>
                      <w:p w14:paraId="05DAB199" w14:textId="77777777" w:rsidR="00F1132C" w:rsidRPr="00583632" w:rsidRDefault="00F1132C">
                        <w:pPr>
                          <w:rPr>
                            <w:u w:val="single"/>
                            <w:lang w:val="fr-FR"/>
                          </w:rPr>
                        </w:pPr>
                      </w:p>
                    </w:txbxContent>
                  </v:textbox>
                </v:shape>
                <v:group id="5 Grupo" o:spid="_x0000_s1035" style="position:absolute;left:-60;top:2047;width:4568;height:26111" coordorigin="-60,2047" coordsize="4568,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Elipse 5" o:spid="_x0000_s1036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  <v:oval id="Elipse 9" o:spid="_x0000_s1037" style="position:absolute;left:-60;top:9455;width:4098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  <v:oval id="Elipse 10" o:spid="_x0000_s1038" style="position:absolute;left:272;top:16688;width:4236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  <v:oval id="Elipse 11" o:spid="_x0000_s1039" style="position:absolute;left:136;top:24259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</v:group>
              </v:group>
            </w:pict>
          </mc:Fallback>
        </mc:AlternateContent>
      </w:r>
    </w:p>
    <w:p w14:paraId="6D16FEA1" w14:textId="34B8AA70" w:rsidR="00E21E69" w:rsidRPr="00126434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7DE0C38D" w14:textId="73114848" w:rsidR="005150C8" w:rsidRPr="00583632" w:rsidRDefault="005150C8" w:rsidP="005150C8">
      <w:pPr>
        <w:spacing w:line="360" w:lineRule="auto"/>
        <w:ind w:firstLine="426"/>
        <w:rPr>
          <w:rFonts w:ascii="Book Antiqua" w:hAnsi="Book Antiqua"/>
          <w:sz w:val="28"/>
          <w:szCs w:val="28"/>
          <w:lang w:val="fr-FR"/>
        </w:rPr>
      </w:pPr>
      <w:r w:rsidRPr="00583632">
        <w:rPr>
          <w:rFonts w:ascii="Book Antiqua" w:hAnsi="Book Antiqua"/>
          <w:sz w:val="28"/>
          <w:szCs w:val="28"/>
          <w:lang w:val="fr-FR"/>
        </w:rPr>
        <w:t xml:space="preserve">5) </w:t>
      </w:r>
      <w:r w:rsidR="00583632" w:rsidRPr="00583632">
        <w:rPr>
          <w:rFonts w:ascii="Book Antiqua" w:hAnsi="Book Antiqua" w:cs="Arial"/>
          <w:sz w:val="28"/>
          <w:szCs w:val="28"/>
          <w:lang w:val="fr-FR" w:eastAsia="es-CR"/>
        </w:rPr>
        <w:t>Ottawa</w:t>
      </w:r>
    </w:p>
    <w:p w14:paraId="32BB02EB" w14:textId="77777777" w:rsidR="005150C8" w:rsidRPr="00583632" w:rsidRDefault="005150C8" w:rsidP="005150C8">
      <w:pPr>
        <w:spacing w:line="360" w:lineRule="auto"/>
        <w:ind w:left="426"/>
        <w:rPr>
          <w:rFonts w:ascii="Book Antiqua" w:hAnsi="Book Antiqua"/>
          <w:color w:val="FF0000"/>
          <w:sz w:val="28"/>
          <w:szCs w:val="28"/>
          <w:lang w:val="fr-FR"/>
        </w:rPr>
      </w:pPr>
    </w:p>
    <w:p w14:paraId="4B6BAD3D" w14:textId="25688014" w:rsidR="005150C8" w:rsidRPr="00955D22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FR" w:eastAsia="es-CR"/>
        </w:rPr>
      </w:pPr>
      <w:r w:rsidRPr="00955D22">
        <w:rPr>
          <w:rFonts w:ascii="Book Antiqua" w:hAnsi="Book Antiqua"/>
          <w:sz w:val="28"/>
          <w:szCs w:val="28"/>
          <w:lang w:val="fr-FR"/>
        </w:rPr>
        <w:t xml:space="preserve">6) </w:t>
      </w:r>
      <w:r w:rsidR="00955D22" w:rsidRPr="00955D22">
        <w:rPr>
          <w:rFonts w:ascii="Book Antiqua" w:hAnsi="Book Antiqua" w:cs="Arial"/>
          <w:sz w:val="28"/>
          <w:szCs w:val="28"/>
          <w:lang w:val="fr-FR" w:eastAsia="es-CR"/>
        </w:rPr>
        <w:t>au moment de parler</w:t>
      </w:r>
    </w:p>
    <w:p w14:paraId="7CE1DC04" w14:textId="77777777" w:rsidR="005150C8" w:rsidRPr="00583632" w:rsidRDefault="005150C8" w:rsidP="005150C8">
      <w:pPr>
        <w:spacing w:line="360" w:lineRule="auto"/>
        <w:ind w:left="426"/>
        <w:rPr>
          <w:rFonts w:ascii="Book Antiqua" w:hAnsi="Book Antiqua" w:cs="Arial"/>
          <w:color w:val="FF0000"/>
          <w:sz w:val="28"/>
          <w:szCs w:val="28"/>
          <w:lang w:val="fr-FR" w:eastAsia="es-CR"/>
        </w:rPr>
      </w:pPr>
    </w:p>
    <w:p w14:paraId="7FC28401" w14:textId="48E99540" w:rsidR="005150C8" w:rsidRPr="00583632" w:rsidRDefault="005150C8" w:rsidP="00583632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 w:rsidRPr="00583632">
        <w:rPr>
          <w:rFonts w:ascii="Book Antiqua" w:hAnsi="Book Antiqua" w:cs="Arial"/>
          <w:sz w:val="28"/>
          <w:szCs w:val="28"/>
          <w:lang w:val="fr-BE" w:eastAsia="es-CR"/>
        </w:rPr>
        <w:t xml:space="preserve">7) </w:t>
      </w:r>
      <w:r w:rsidR="00583632" w:rsidRPr="00583632">
        <w:rPr>
          <w:rFonts w:ascii="Book Antiqua" w:hAnsi="Book Antiqua" w:cs="Arial"/>
          <w:sz w:val="28"/>
          <w:szCs w:val="28"/>
          <w:lang w:val="fr-BE"/>
        </w:rPr>
        <w:t>la grammaire et les</w:t>
      </w:r>
    </w:p>
    <w:p w14:paraId="644F129F" w14:textId="058337BD" w:rsidR="005150C8" w:rsidRDefault="00955D22" w:rsidP="00583632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s</w:t>
      </w:r>
      <w:r w:rsidR="00583632" w:rsidRPr="00583632">
        <w:rPr>
          <w:rFonts w:ascii="Book Antiqua" w:hAnsi="Book Antiqua" w:cs="Arial"/>
          <w:sz w:val="28"/>
          <w:szCs w:val="28"/>
          <w:lang w:val="fr-BE"/>
        </w:rPr>
        <w:t>tructures</w:t>
      </w:r>
    </w:p>
    <w:p w14:paraId="788EF7A5" w14:textId="77777777" w:rsidR="00583632" w:rsidRPr="00583632" w:rsidRDefault="00583632" w:rsidP="00583632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488A4C22" w14:textId="00DE9299" w:rsidR="005150C8" w:rsidRPr="00583632" w:rsidRDefault="005150C8" w:rsidP="00583632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 w:rsidRPr="00583632">
        <w:rPr>
          <w:rFonts w:ascii="Book Antiqua" w:hAnsi="Book Antiqua" w:cs="Arial"/>
          <w:sz w:val="28"/>
          <w:szCs w:val="28"/>
          <w:lang w:val="fr-BE"/>
        </w:rPr>
        <w:t xml:space="preserve">8) </w:t>
      </w:r>
      <w:r w:rsidR="00583632" w:rsidRPr="00583632">
        <w:rPr>
          <w:rFonts w:ascii="Book Antiqua" w:hAnsi="Book Antiqua" w:cs="Arial"/>
          <w:sz w:val="28"/>
          <w:szCs w:val="28"/>
          <w:lang w:val="fr-BE"/>
        </w:rPr>
        <w:t>l’emprunt des mots en</w:t>
      </w:r>
    </w:p>
    <w:p w14:paraId="1F93B6F5" w14:textId="75AAB6E5" w:rsidR="00583632" w:rsidRPr="00583632" w:rsidRDefault="00583632" w:rsidP="00583632">
      <w:pPr>
        <w:spacing w:line="276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 w:rsidRPr="00583632">
        <w:rPr>
          <w:rFonts w:ascii="Book Antiqua" w:hAnsi="Book Antiqua" w:cs="Arial"/>
          <w:sz w:val="28"/>
          <w:szCs w:val="28"/>
          <w:lang w:val="fr-BE"/>
        </w:rPr>
        <w:t>anglais</w:t>
      </w:r>
    </w:p>
    <w:p w14:paraId="152947B6" w14:textId="77777777" w:rsidR="005150C8" w:rsidRDefault="005150C8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/>
        </w:rPr>
      </w:pPr>
    </w:p>
    <w:p w14:paraId="36354626" w14:textId="77777777" w:rsidR="00A53A30" w:rsidRDefault="00A53A30" w:rsidP="00A53A30">
      <w:pPr>
        <w:rPr>
          <w:lang w:val="fr-BE"/>
        </w:rPr>
      </w:pPr>
    </w:p>
    <w:p w14:paraId="34D0E198" w14:textId="77777777" w:rsidR="00A53A30" w:rsidRDefault="00A53A30" w:rsidP="00A53A30">
      <w:pPr>
        <w:rPr>
          <w:lang w:val="fr-BE"/>
        </w:rPr>
      </w:pPr>
    </w:p>
    <w:p w14:paraId="4C6B4A20" w14:textId="77777777" w:rsidR="00A53A30" w:rsidRDefault="00A53A30" w:rsidP="00A53A30">
      <w:pPr>
        <w:rPr>
          <w:lang w:val="fr-BE"/>
        </w:rPr>
      </w:pPr>
    </w:p>
    <w:p w14:paraId="4B079985" w14:textId="77777777" w:rsidR="00A53A30" w:rsidRDefault="00A53A30" w:rsidP="00A53A30">
      <w:pPr>
        <w:rPr>
          <w:lang w:val="fr-BE"/>
        </w:rPr>
      </w:pPr>
    </w:p>
    <w:p w14:paraId="7D9972BB" w14:textId="77777777" w:rsidR="00A53A30" w:rsidRPr="00A53A30" w:rsidRDefault="00A53A30" w:rsidP="00A53A30">
      <w:pPr>
        <w:rPr>
          <w:lang w:val="fr-BE"/>
        </w:rPr>
      </w:pPr>
    </w:p>
    <w:p w14:paraId="0D99103C" w14:textId="7A9C30DE" w:rsidR="0033075B" w:rsidRPr="00D4309C" w:rsidRDefault="0033075B" w:rsidP="0033075B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2" w:name="_Toc30416247"/>
      <w:r w:rsidRPr="00B80FB0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  <w:bookmarkEnd w:id="2"/>
    </w:p>
    <w:p w14:paraId="44107522" w14:textId="77777777" w:rsidR="0033075B" w:rsidRDefault="0033075B" w:rsidP="0033075B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466A810D" w14:textId="77777777" w:rsidR="0033075B" w:rsidRPr="00D4309C" w:rsidRDefault="0033075B" w:rsidP="0033075B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7EE5B88B" w14:textId="43E04F12" w:rsidR="0033075B" w:rsidRPr="00D4309C" w:rsidRDefault="0033075B" w:rsidP="0033075B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Jean Chrétien est une personne muette car il ne parle ni anglais ni français.</w:t>
      </w:r>
    </w:p>
    <w:p w14:paraId="4DE5B11E" w14:textId="3A0A4DCE" w:rsidR="0033075B" w:rsidRPr="00D4309C" w:rsidRDefault="0033075B" w:rsidP="0070501C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Dans certaines situations, le niveau d’</w:t>
      </w:r>
      <w:r w:rsidRPr="0033075B">
        <w:rPr>
          <w:rFonts w:ascii="Book Antiqua" w:hAnsi="Book Antiqua"/>
          <w:i/>
          <w:sz w:val="28"/>
          <w:szCs w:val="28"/>
          <w:lang w:val="fr-FR"/>
        </w:rPr>
        <w:t>excellence</w:t>
      </w:r>
      <w:r>
        <w:rPr>
          <w:rFonts w:ascii="Book Antiqua" w:hAnsi="Book Antiqua"/>
          <w:sz w:val="28"/>
          <w:szCs w:val="28"/>
          <w:lang w:val="fr-FR"/>
        </w:rPr>
        <w:t xml:space="preserve"> dans la prononciation d’une langue est plus élevé que dans d’autres.</w:t>
      </w:r>
    </w:p>
    <w:p w14:paraId="7FC8B937" w14:textId="1C47C503" w:rsidR="0033075B" w:rsidRDefault="0033075B" w:rsidP="0033075B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La Nouvelle-Zélande et l’Australie sont des pays francophones.</w:t>
      </w:r>
    </w:p>
    <w:p w14:paraId="527673B5" w14:textId="1A2AB61B" w:rsidR="0033075B" w:rsidRPr="00D4309C" w:rsidRDefault="0033075B" w:rsidP="0033075B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70501C">
        <w:rPr>
          <w:rFonts w:ascii="Book Antiqua" w:hAnsi="Book Antiqua"/>
          <w:sz w:val="28"/>
          <w:szCs w:val="28"/>
          <w:lang w:val="fr-FR"/>
        </w:rPr>
        <w:t>Dû à leur</w:t>
      </w:r>
      <w:r>
        <w:rPr>
          <w:rFonts w:ascii="Book Antiqua" w:hAnsi="Book Antiqua"/>
          <w:sz w:val="28"/>
          <w:szCs w:val="28"/>
          <w:lang w:val="fr-FR"/>
        </w:rPr>
        <w:t xml:space="preserve"> accent</w:t>
      </w:r>
      <w:r w:rsidR="0070501C">
        <w:rPr>
          <w:rFonts w:ascii="Book Antiqua" w:hAnsi="Book Antiqua"/>
          <w:sz w:val="28"/>
          <w:szCs w:val="28"/>
          <w:lang w:val="fr-FR"/>
        </w:rPr>
        <w:t>, les australiens ont une mauvaise langue maternelle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541C2FE" w14:textId="1CC8C332" w:rsidR="0033075B" w:rsidRPr="00D4309C" w:rsidRDefault="0033075B" w:rsidP="0033075B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70501C">
        <w:rPr>
          <w:rFonts w:ascii="Book Antiqua" w:hAnsi="Book Antiqua"/>
          <w:sz w:val="28"/>
          <w:szCs w:val="28"/>
          <w:lang w:val="fr-FR"/>
        </w:rPr>
        <w:t>Communiquer est l’objectif final, l’accent est secondaire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6E254C0" w14:textId="34EAE68B" w:rsidR="0033075B" w:rsidRPr="00D4309C" w:rsidRDefault="0033075B" w:rsidP="0033075B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70501C">
        <w:rPr>
          <w:rFonts w:ascii="Book Antiqua" w:hAnsi="Book Antiqua"/>
          <w:sz w:val="28"/>
          <w:szCs w:val="28"/>
          <w:lang w:val="fr-FR"/>
        </w:rPr>
        <w:t xml:space="preserve">Les apprenants des langues étrangères doivent </w:t>
      </w:r>
      <w:r w:rsidR="006D599C">
        <w:rPr>
          <w:rFonts w:ascii="Book Antiqua" w:hAnsi="Book Antiqua"/>
          <w:sz w:val="28"/>
          <w:szCs w:val="28"/>
          <w:lang w:val="fr-FR"/>
        </w:rPr>
        <w:t>faire</w:t>
      </w:r>
      <w:r w:rsidR="0070501C">
        <w:rPr>
          <w:rFonts w:ascii="Book Antiqua" w:hAnsi="Book Antiqua"/>
          <w:sz w:val="28"/>
          <w:szCs w:val="28"/>
          <w:lang w:val="fr-FR"/>
        </w:rPr>
        <w:t xml:space="preserve"> plus attention aux structures de la langue qu’à la prononciation </w:t>
      </w:r>
      <w:r w:rsidR="0070501C" w:rsidRPr="0070501C">
        <w:rPr>
          <w:rFonts w:ascii="Book Antiqua" w:hAnsi="Book Antiqua"/>
          <w:i/>
          <w:sz w:val="28"/>
          <w:szCs w:val="28"/>
          <w:lang w:val="fr-FR"/>
        </w:rPr>
        <w:t>sans accent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3DA38B9" w14:textId="3FF43F00" w:rsidR="0033075B" w:rsidRPr="00D4309C" w:rsidRDefault="0033075B" w:rsidP="0033075B">
      <w:pPr>
        <w:spacing w:line="36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70501C">
        <w:rPr>
          <w:rFonts w:ascii="Book Antiqua" w:hAnsi="Book Antiqua"/>
          <w:sz w:val="28"/>
          <w:szCs w:val="28"/>
          <w:lang w:val="fr-FR"/>
        </w:rPr>
        <w:t>La qualité de la langue n’est pas donnée par l’accent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35BEC50F" w14:textId="7F27FB6F" w:rsidR="0033075B" w:rsidRPr="00D4309C" w:rsidRDefault="0033075B" w:rsidP="0070501C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8F1E96">
        <w:rPr>
          <w:rFonts w:ascii="Book Antiqua" w:hAnsi="Book Antiqua"/>
          <w:sz w:val="28"/>
          <w:szCs w:val="28"/>
          <w:lang w:val="fr-FR"/>
        </w:rPr>
        <w:t>B</w:t>
      </w:r>
      <w:r w:rsidR="008F1E96">
        <w:rPr>
          <w:rFonts w:ascii="Book Antiqua" w:hAnsi="Book Antiqua"/>
          <w:sz w:val="28"/>
          <w:szCs w:val="28"/>
          <w:lang w:val="fr-FR"/>
        </w:rPr>
        <w:t>ien</w:t>
      </w:r>
      <w:r w:rsidR="008F1E96">
        <w:rPr>
          <w:rFonts w:ascii="Book Antiqua" w:hAnsi="Book Antiqua"/>
          <w:sz w:val="28"/>
          <w:szCs w:val="28"/>
          <w:lang w:val="fr-FR"/>
        </w:rPr>
        <w:t xml:space="preserve"> p</w:t>
      </w:r>
      <w:r w:rsidR="0070501C">
        <w:rPr>
          <w:rFonts w:ascii="Book Antiqua" w:hAnsi="Book Antiqua"/>
          <w:sz w:val="28"/>
          <w:szCs w:val="28"/>
          <w:lang w:val="fr-FR"/>
        </w:rPr>
        <w:t>rononcer ou parler avec accent sont des notions sans importance au moment d’apprendre une langue étrangère.</w:t>
      </w: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17DDB5C" w14:textId="30C33EBB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455418D" w14:textId="3DD77AC9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55C06BB4" w14:textId="4D4A5C2E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  <w:bookmarkEnd w:id="1"/>
    </w:p>
    <w:sectPr w:rsidR="00E21E69" w:rsidRPr="00D4309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7621" w14:textId="77777777" w:rsidR="009623C1" w:rsidRDefault="009623C1" w:rsidP="00640FB7">
      <w:r>
        <w:separator/>
      </w:r>
    </w:p>
  </w:endnote>
  <w:endnote w:type="continuationSeparator" w:id="0">
    <w:p w14:paraId="068FEE2F" w14:textId="77777777" w:rsidR="009623C1" w:rsidRDefault="009623C1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5415E6AF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A53A30">
      <w:t>R</w:t>
    </w:r>
    <w:r>
      <w:t xml:space="preserve">. </w:t>
    </w:r>
    <w:r w:rsidR="00A53A30">
      <w:t>Salgado</w:t>
    </w:r>
    <w:r w:rsidR="00640FB7">
      <w:t>-20</w:t>
    </w:r>
    <w:r w:rsidR="00A53A30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3036" w14:textId="77777777" w:rsidR="009623C1" w:rsidRDefault="009623C1" w:rsidP="00640FB7">
      <w:r>
        <w:separator/>
      </w:r>
    </w:p>
  </w:footnote>
  <w:footnote w:type="continuationSeparator" w:id="0">
    <w:p w14:paraId="63BCDEAD" w14:textId="77777777" w:rsidR="009623C1" w:rsidRDefault="009623C1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0F5B1B"/>
    <w:rsid w:val="00100CD2"/>
    <w:rsid w:val="0010112C"/>
    <w:rsid w:val="00114503"/>
    <w:rsid w:val="0012397D"/>
    <w:rsid w:val="00126434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3075B"/>
    <w:rsid w:val="00362DC0"/>
    <w:rsid w:val="00365D3A"/>
    <w:rsid w:val="00374409"/>
    <w:rsid w:val="003A3573"/>
    <w:rsid w:val="003A7755"/>
    <w:rsid w:val="003D6815"/>
    <w:rsid w:val="003E11AC"/>
    <w:rsid w:val="003E13F3"/>
    <w:rsid w:val="003E1F28"/>
    <w:rsid w:val="00404C44"/>
    <w:rsid w:val="00431514"/>
    <w:rsid w:val="0044528F"/>
    <w:rsid w:val="004521A1"/>
    <w:rsid w:val="00452464"/>
    <w:rsid w:val="00471823"/>
    <w:rsid w:val="00487F11"/>
    <w:rsid w:val="00496450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50C8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632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17DC2"/>
    <w:rsid w:val="00627169"/>
    <w:rsid w:val="00633173"/>
    <w:rsid w:val="00640FB7"/>
    <w:rsid w:val="00686397"/>
    <w:rsid w:val="00691F2B"/>
    <w:rsid w:val="006B3D0F"/>
    <w:rsid w:val="006C49F1"/>
    <w:rsid w:val="006C7D59"/>
    <w:rsid w:val="006D599C"/>
    <w:rsid w:val="006E15DA"/>
    <w:rsid w:val="00702DDB"/>
    <w:rsid w:val="0070501C"/>
    <w:rsid w:val="0070771C"/>
    <w:rsid w:val="00710730"/>
    <w:rsid w:val="00750E1B"/>
    <w:rsid w:val="007669B1"/>
    <w:rsid w:val="007805C4"/>
    <w:rsid w:val="00781772"/>
    <w:rsid w:val="0078313F"/>
    <w:rsid w:val="0079285B"/>
    <w:rsid w:val="00796706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1E96"/>
    <w:rsid w:val="008F3687"/>
    <w:rsid w:val="009001D5"/>
    <w:rsid w:val="00915076"/>
    <w:rsid w:val="00946067"/>
    <w:rsid w:val="00951CB6"/>
    <w:rsid w:val="00955D22"/>
    <w:rsid w:val="009623C1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3A30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44FC2"/>
    <w:rsid w:val="00C54BAB"/>
    <w:rsid w:val="00C63BCF"/>
    <w:rsid w:val="00C86057"/>
    <w:rsid w:val="00C87236"/>
    <w:rsid w:val="00C920E5"/>
    <w:rsid w:val="00C94E40"/>
    <w:rsid w:val="00CA4357"/>
    <w:rsid w:val="00CB62C0"/>
    <w:rsid w:val="00D10A01"/>
    <w:rsid w:val="00D154AD"/>
    <w:rsid w:val="00D2376C"/>
    <w:rsid w:val="00D25215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EF7E1D"/>
    <w:rsid w:val="00F057AD"/>
    <w:rsid w:val="00F1132C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7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7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304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2021-05-03T06:16:00Z</dcterms:created>
  <dcterms:modified xsi:type="dcterms:W3CDTF">2021-06-26T23:59:00Z</dcterms:modified>
</cp:coreProperties>
</file>