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67B05B08" w:rsidR="00A177F8" w:rsidRPr="0027053D" w:rsidRDefault="0027053D" w:rsidP="00C932F8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 w:rsidRPr="0027053D"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C932F8">
        <w:rPr>
          <w:rFonts w:ascii="Book Antiqua" w:hAnsi="Book Antiqua" w:cs="Arial"/>
          <w:b/>
          <w:sz w:val="36"/>
          <w:szCs w:val="36"/>
          <w:lang w:val="fr-BE"/>
        </w:rPr>
        <w:t>’université publique au Sénégal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DAFB8B0" w14:textId="132BB4C6" w:rsidR="00184C78" w:rsidRPr="00D4309C" w:rsidRDefault="00184C78" w:rsidP="00184C78">
      <w:pPr>
        <w:pStyle w:val="Heading2"/>
        <w:rPr>
          <w:lang w:val="fr-FR"/>
        </w:rPr>
      </w:pPr>
      <w:bookmarkStart w:id="1" w:name="_Hlk6413951"/>
      <w:r w:rsidRPr="0089761B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657808">
        <w:rPr>
          <w:rFonts w:ascii="Book Antiqua" w:hAnsi="Book Antiqua"/>
          <w:b/>
          <w:color w:val="auto"/>
          <w:sz w:val="28"/>
          <w:szCs w:val="28"/>
          <w:lang w:val="fr-FR"/>
        </w:rPr>
        <w:t>Associez les causes avec les conséquences.</w:t>
      </w:r>
    </w:p>
    <w:p w14:paraId="1AD5864E" w14:textId="77777777" w:rsidR="00184C78" w:rsidRPr="00D4309C" w:rsidRDefault="00184C78" w:rsidP="00184C78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850"/>
        <w:gridCol w:w="4820"/>
      </w:tblGrid>
      <w:tr w:rsidR="00184C78" w:rsidRPr="00CA2DBE" w14:paraId="3868BEE0" w14:textId="77777777" w:rsidTr="00184C78">
        <w:trPr>
          <w:trHeight w:val="2225"/>
        </w:trPr>
        <w:tc>
          <w:tcPr>
            <w:tcW w:w="4390" w:type="dxa"/>
            <w:shd w:val="clear" w:color="auto" w:fill="auto"/>
          </w:tcPr>
          <w:p w14:paraId="0C8E2D3D" w14:textId="77777777" w:rsidR="00184C78" w:rsidRPr="00D4309C" w:rsidRDefault="00184C78" w:rsidP="004D2BE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A) augmentation du nombre d’étudiants, restructuration du marché de l’emploi, l’environnement physique et social, parmi d’autres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56A3AE7" w14:textId="77777777" w:rsidR="00184C78" w:rsidRPr="00D4309C" w:rsidRDefault="00184C78" w:rsidP="004D2B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0" w:type="dxa"/>
            <w:shd w:val="clear" w:color="auto" w:fill="auto"/>
          </w:tcPr>
          <w:p w14:paraId="17627D2C" w14:textId="77777777" w:rsidR="00184C78" w:rsidRPr="00D4309C" w:rsidRDefault="00184C78" w:rsidP="004D2BE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1) domaine de spécialisation des universités publiques et le domaine d’enseignement des instituts privés.</w:t>
            </w:r>
          </w:p>
        </w:tc>
      </w:tr>
      <w:tr w:rsidR="00184C78" w:rsidRPr="00CA2DBE" w14:paraId="41800D53" w14:textId="77777777" w:rsidTr="00184C78">
        <w:trPr>
          <w:trHeight w:val="305"/>
        </w:trPr>
        <w:tc>
          <w:tcPr>
            <w:tcW w:w="4390" w:type="dxa"/>
            <w:shd w:val="clear" w:color="auto" w:fill="auto"/>
          </w:tcPr>
          <w:p w14:paraId="256F7291" w14:textId="77777777" w:rsidR="00184C78" w:rsidRPr="00D4309C" w:rsidRDefault="00184C78" w:rsidP="004D2BE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B) segmentation des études selon le marché : le secteur tertiaire ou le domaine des sciences humaines, sociales, sciences, technologies et médicine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F8ADA53" w14:textId="77777777" w:rsidR="00184C78" w:rsidRPr="00D4309C" w:rsidRDefault="00184C78" w:rsidP="004D2B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0" w:type="dxa"/>
            <w:shd w:val="clear" w:color="auto" w:fill="auto"/>
          </w:tcPr>
          <w:p w14:paraId="4CE67E17" w14:textId="1C5E7662" w:rsidR="00184C78" w:rsidRPr="00D4309C" w:rsidRDefault="00184C78" w:rsidP="004D2BE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de grandes inégalités selon les disciplines.</w:t>
            </w:r>
          </w:p>
        </w:tc>
      </w:tr>
      <w:tr w:rsidR="00184C78" w:rsidRPr="00CA2DBE" w14:paraId="019E988A" w14:textId="77777777" w:rsidTr="00184C78">
        <w:tc>
          <w:tcPr>
            <w:tcW w:w="4390" w:type="dxa"/>
            <w:shd w:val="clear" w:color="auto" w:fill="auto"/>
          </w:tcPr>
          <w:p w14:paraId="688C023D" w14:textId="77777777" w:rsidR="00184C78" w:rsidRPr="00D4309C" w:rsidRDefault="00184C78" w:rsidP="004D2BE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offre d’études à Dakar, Saint-Louis, Thiès et Ziguinchor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E3EDD3D" w14:textId="77777777" w:rsidR="00184C78" w:rsidRPr="00D4309C" w:rsidRDefault="00184C78" w:rsidP="004D2BE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0" w:type="dxa"/>
            <w:shd w:val="clear" w:color="auto" w:fill="auto"/>
          </w:tcPr>
          <w:p w14:paraId="2CBA4966" w14:textId="77777777" w:rsidR="00184C78" w:rsidRPr="00D4309C" w:rsidRDefault="00184C78" w:rsidP="004D2BE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problématique des universités publiques sénégalaises.</w:t>
            </w:r>
          </w:p>
        </w:tc>
      </w:tr>
    </w:tbl>
    <w:p w14:paraId="3C4E8860" w14:textId="77777777" w:rsidR="00184C78" w:rsidRDefault="00184C78" w:rsidP="00184C78">
      <w:pPr>
        <w:rPr>
          <w:rFonts w:ascii="Book Antiqua" w:hAnsi="Book Antiqua" w:cs="Arial"/>
          <w:sz w:val="28"/>
          <w:szCs w:val="28"/>
          <w:lang w:val="fr-FR"/>
        </w:rPr>
      </w:pPr>
    </w:p>
    <w:p w14:paraId="4B143CF8" w14:textId="77777777" w:rsidR="00184C78" w:rsidRPr="00D4309C" w:rsidRDefault="00184C78" w:rsidP="00184C78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544"/>
        <w:gridCol w:w="3021"/>
      </w:tblGrid>
      <w:tr w:rsidR="00184C78" w:rsidRPr="00D4309C" w14:paraId="6BD6DC69" w14:textId="77777777" w:rsidTr="004D2BE1">
        <w:trPr>
          <w:jc w:val="center"/>
        </w:trPr>
        <w:tc>
          <w:tcPr>
            <w:tcW w:w="3397" w:type="dxa"/>
            <w:shd w:val="clear" w:color="auto" w:fill="auto"/>
          </w:tcPr>
          <w:p w14:paraId="6273D939" w14:textId="77777777" w:rsidR="00184C78" w:rsidRPr="00D4309C" w:rsidRDefault="00184C78" w:rsidP="004D2BE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 w14:paraId="11614576" w14:textId="77777777" w:rsidR="00184C78" w:rsidRPr="00D4309C" w:rsidRDefault="00184C78" w:rsidP="004D2BE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3021" w:type="dxa"/>
          </w:tcPr>
          <w:p w14:paraId="5BB28CF8" w14:textId="77777777" w:rsidR="00184C78" w:rsidRPr="00D4309C" w:rsidRDefault="00184C78" w:rsidP="004D2BE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</w:tr>
      <w:tr w:rsidR="00184C78" w:rsidRPr="00D4309C" w14:paraId="32F9295E" w14:textId="77777777" w:rsidTr="004D2BE1">
        <w:trPr>
          <w:jc w:val="center"/>
        </w:trPr>
        <w:tc>
          <w:tcPr>
            <w:tcW w:w="3397" w:type="dxa"/>
            <w:shd w:val="clear" w:color="auto" w:fill="auto"/>
          </w:tcPr>
          <w:p w14:paraId="2CD28B93" w14:textId="77777777" w:rsidR="00184C78" w:rsidRPr="00D4309C" w:rsidRDefault="00184C78" w:rsidP="004D2BE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14:paraId="244161BE" w14:textId="77777777" w:rsidR="00184C78" w:rsidRPr="00D4309C" w:rsidRDefault="00184C78" w:rsidP="004D2BE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021" w:type="dxa"/>
          </w:tcPr>
          <w:p w14:paraId="7B4F799B" w14:textId="77777777" w:rsidR="00184C78" w:rsidRPr="00D4309C" w:rsidRDefault="00184C78" w:rsidP="004D2BE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1BB4D0F2" w14:textId="77777777" w:rsidR="00184C78" w:rsidRPr="0089761B" w:rsidRDefault="00184C78" w:rsidP="00184C78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02C08692" w14:textId="77777777" w:rsidR="00184C78" w:rsidRDefault="00184C78" w:rsidP="00184C78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AD945D1" w14:textId="39575F10" w:rsidR="00D72515" w:rsidRPr="00B02E60" w:rsidRDefault="00B4430F" w:rsidP="00D7251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D72515"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bookmarkStart w:id="2" w:name="_Toc30416245"/>
      <w:r w:rsidR="00D72515"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3" w:name="_Toc30416244"/>
      <w:bookmarkEnd w:id="2"/>
      <w:r w:rsidR="00D72515"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réponse pour chaque </w:t>
      </w:r>
      <w:r w:rsidR="00D72515">
        <w:rPr>
          <w:rFonts w:ascii="Book Antiqua" w:hAnsi="Book Antiqua"/>
          <w:b/>
          <w:color w:val="auto"/>
          <w:sz w:val="28"/>
          <w:szCs w:val="28"/>
          <w:lang w:val="fr-FR"/>
        </w:rPr>
        <w:t>é</w:t>
      </w:r>
      <w:r w:rsidR="00D72515"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noncé.</w:t>
      </w:r>
      <w:bookmarkEnd w:id="3"/>
    </w:p>
    <w:p w14:paraId="0C583760" w14:textId="77777777" w:rsidR="00D72515" w:rsidRDefault="00D72515" w:rsidP="00D72515">
      <w:pPr>
        <w:rPr>
          <w:rFonts w:ascii="Book Antiqua" w:hAnsi="Book Antiqua"/>
          <w:sz w:val="28"/>
          <w:szCs w:val="28"/>
          <w:lang w:val="fr-FR"/>
        </w:rPr>
      </w:pPr>
    </w:p>
    <w:p w14:paraId="2F510630" w14:textId="13FF8533" w:rsidR="00D72515" w:rsidRPr="0083566C" w:rsidRDefault="00184C78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À l’intérieur des universités publiques sénégalaises</w:t>
      </w:r>
    </w:p>
    <w:p w14:paraId="52672EA3" w14:textId="5A2FE1AD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84C78">
        <w:rPr>
          <w:rFonts w:ascii="Book Antiqua" w:hAnsi="Book Antiqua" w:cs="Arial"/>
          <w:sz w:val="28"/>
          <w:szCs w:val="28"/>
          <w:lang w:val="fr-FR"/>
        </w:rPr>
        <w:t>l’administration est presque parfaite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B74FCD4" w14:textId="438310AA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84C78">
        <w:rPr>
          <w:rFonts w:ascii="Book Antiqua" w:hAnsi="Book Antiqua" w:cs="Arial"/>
          <w:sz w:val="28"/>
          <w:szCs w:val="28"/>
          <w:lang w:val="fr-FR"/>
        </w:rPr>
        <w:t>il y a des problèmes dans le domaine de la gouvernance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C215532" w14:textId="77777777" w:rsidR="00D72515" w:rsidRPr="00D4309C" w:rsidRDefault="00D72515" w:rsidP="00D72515">
      <w:pPr>
        <w:pStyle w:val="Heading2"/>
        <w:rPr>
          <w:lang w:val="fr-FR"/>
        </w:rPr>
      </w:pPr>
    </w:p>
    <w:p w14:paraId="35CE2C44" w14:textId="022447F5" w:rsidR="00D72515" w:rsidRPr="0083566C" w:rsidRDefault="00D72515" w:rsidP="00D72515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2D268E">
        <w:rPr>
          <w:rFonts w:ascii="Book Antiqua" w:hAnsi="Book Antiqua" w:cs="Arial"/>
          <w:sz w:val="28"/>
          <w:szCs w:val="28"/>
          <w:lang w:val="fr-FR"/>
        </w:rPr>
        <w:t xml:space="preserve">a </w:t>
      </w:r>
      <w:r w:rsidR="00184C78">
        <w:rPr>
          <w:rFonts w:ascii="Book Antiqua" w:hAnsi="Book Antiqua" w:cs="Arial"/>
          <w:sz w:val="28"/>
          <w:szCs w:val="28"/>
          <w:lang w:val="fr-FR"/>
        </w:rPr>
        <w:t>présence de l’État dans les universités privées</w:t>
      </w:r>
    </w:p>
    <w:p w14:paraId="41850305" w14:textId="69564A16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84C78">
        <w:rPr>
          <w:rFonts w:ascii="Book Antiqua" w:hAnsi="Book Antiqua" w:cs="Arial"/>
          <w:sz w:val="28"/>
          <w:szCs w:val="28"/>
          <w:lang w:val="fr-FR"/>
        </w:rPr>
        <w:t xml:space="preserve">n’est pas </w:t>
      </w:r>
      <w:r w:rsidR="000552B9">
        <w:rPr>
          <w:rFonts w:ascii="Book Antiqua" w:hAnsi="Book Antiqua" w:cs="Arial"/>
          <w:sz w:val="28"/>
          <w:szCs w:val="28"/>
          <w:lang w:val="fr-FR"/>
        </w:rPr>
        <w:t>très importante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6D1BA40" w14:textId="215FC405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552B9">
        <w:rPr>
          <w:rFonts w:ascii="Book Antiqua" w:hAnsi="Book Antiqua" w:cs="Arial"/>
          <w:sz w:val="28"/>
          <w:szCs w:val="28"/>
          <w:lang w:val="fr-FR"/>
        </w:rPr>
        <w:t>est plus évidente que dans les universités publiques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8713AC9" w14:textId="77777777" w:rsidR="00D72515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AE908D7" w14:textId="209F356D" w:rsidR="00D72515" w:rsidRPr="0083566C" w:rsidRDefault="000552B9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Quant à la formation,</w:t>
      </w:r>
    </w:p>
    <w:p w14:paraId="2904CF16" w14:textId="04A31CBA" w:rsidR="00D72515" w:rsidRPr="00D4309C" w:rsidRDefault="00D72515" w:rsidP="000552B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552B9">
        <w:rPr>
          <w:rFonts w:ascii="Book Antiqua" w:hAnsi="Book Antiqua" w:cs="Arial"/>
          <w:sz w:val="28"/>
          <w:szCs w:val="28"/>
          <w:lang w:val="fr-FR"/>
        </w:rPr>
        <w:t>les universités publiques offrent des programmes dont le processus est plus souple</w:t>
      </w:r>
      <w:r w:rsidR="002D268E">
        <w:rPr>
          <w:rFonts w:ascii="Book Antiqua" w:hAnsi="Book Antiqua" w:cs="Arial"/>
          <w:sz w:val="28"/>
          <w:szCs w:val="28"/>
          <w:lang w:val="fr-FR"/>
        </w:rPr>
        <w:t>.</w:t>
      </w:r>
    </w:p>
    <w:p w14:paraId="38895490" w14:textId="3070B4DD" w:rsidR="00D72515" w:rsidRPr="00D4309C" w:rsidRDefault="00D72515" w:rsidP="000552B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552B9">
        <w:rPr>
          <w:rFonts w:ascii="Book Antiqua" w:hAnsi="Book Antiqua" w:cs="Arial"/>
          <w:sz w:val="28"/>
          <w:szCs w:val="28"/>
          <w:lang w:val="fr-FR"/>
        </w:rPr>
        <w:t>les universités privées offrent des programmes dont le processus est plus souple.</w:t>
      </w:r>
    </w:p>
    <w:p w14:paraId="027DF959" w14:textId="77777777" w:rsidR="00D72515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5D38434" w14:textId="7F89227F" w:rsidR="00D72515" w:rsidRPr="0083566C" w:rsidRDefault="000552B9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concurrence internationale dans le domaine de l’éducation touche, plus particulièrement,</w:t>
      </w:r>
    </w:p>
    <w:p w14:paraId="0E839391" w14:textId="15808027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552B9">
        <w:rPr>
          <w:rFonts w:ascii="Book Antiqua" w:hAnsi="Book Antiqua" w:cs="Arial"/>
          <w:sz w:val="28"/>
          <w:szCs w:val="28"/>
          <w:lang w:val="fr-FR"/>
        </w:rPr>
        <w:t>les universités privées sénégalaises</w:t>
      </w:r>
      <w:r w:rsidR="00DD18ED">
        <w:rPr>
          <w:rFonts w:ascii="Book Antiqua" w:hAnsi="Book Antiqua" w:cs="Arial"/>
          <w:sz w:val="28"/>
          <w:szCs w:val="28"/>
          <w:lang w:val="fr-FR"/>
        </w:rPr>
        <w:t>.</w:t>
      </w:r>
    </w:p>
    <w:p w14:paraId="68C0CF88" w14:textId="001F264F" w:rsidR="00D72515" w:rsidRDefault="00D72515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3E1A05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552B9">
        <w:rPr>
          <w:rFonts w:ascii="Book Antiqua" w:hAnsi="Book Antiqua" w:cs="Arial"/>
          <w:sz w:val="28"/>
          <w:szCs w:val="28"/>
          <w:lang w:val="fr-FR"/>
        </w:rPr>
        <w:t>les universités publiques sénégalaises.</w:t>
      </w:r>
    </w:p>
    <w:p w14:paraId="57CBCDB6" w14:textId="77777777" w:rsidR="00DD18ED" w:rsidRDefault="00DD18ED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9181B0" w14:textId="538C5F04" w:rsidR="00DD18ED" w:rsidRPr="0083566C" w:rsidRDefault="00274229" w:rsidP="00B4430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pouvoir politique exercé par le recteur sur l’administration de l’université n’est pas tellement évident</w:t>
      </w:r>
      <w:r w:rsidR="00B4430F">
        <w:rPr>
          <w:rFonts w:ascii="Book Antiqua" w:hAnsi="Book Antiqua" w:cs="Arial"/>
          <w:sz w:val="28"/>
          <w:szCs w:val="28"/>
          <w:lang w:val="fr-FR"/>
        </w:rPr>
        <w:t xml:space="preserve"> dans</w:t>
      </w:r>
    </w:p>
    <w:p w14:paraId="2B69F8A8" w14:textId="77777777" w:rsidR="00274229" w:rsidRPr="00274229" w:rsidRDefault="00274229" w:rsidP="00274229">
      <w:pPr>
        <w:ind w:left="360" w:firstLine="348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Pr="00274229">
        <w:rPr>
          <w:rFonts w:ascii="Book Antiqua" w:hAnsi="Book Antiqua" w:cs="Arial"/>
          <w:sz w:val="28"/>
          <w:szCs w:val="28"/>
          <w:lang w:val="fr-FR"/>
        </w:rPr>
        <w:t xml:space="preserve"> les universités privées sénégalaises.</w:t>
      </w:r>
    </w:p>
    <w:p w14:paraId="1B7506E5" w14:textId="77777777" w:rsidR="00274229" w:rsidRPr="00274229" w:rsidRDefault="00274229" w:rsidP="00274229">
      <w:pPr>
        <w:pStyle w:val="ListParagraph"/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Pr="00274229">
        <w:rPr>
          <w:rFonts w:ascii="Book Antiqua" w:hAnsi="Book Antiqua" w:cs="Arial"/>
          <w:sz w:val="28"/>
          <w:szCs w:val="28"/>
          <w:lang w:val="fr-FR"/>
        </w:rPr>
        <w:t xml:space="preserve"> les universités publiques sénégalaises.</w:t>
      </w:r>
    </w:p>
    <w:p w14:paraId="302F81C0" w14:textId="77777777" w:rsidR="00DD18ED" w:rsidRPr="00D4309C" w:rsidRDefault="00DD18ED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1F2A8B9" w14:textId="5E30A409" w:rsidR="00B4430F" w:rsidRPr="0083566C" w:rsidRDefault="00B4430F" w:rsidP="00B4430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Concertation nationale sur l’avenir de l’enseignement supérieur</w:t>
      </w:r>
    </w:p>
    <w:p w14:paraId="653FA71C" w14:textId="74D08261" w:rsidR="00B4430F" w:rsidRPr="00274229" w:rsidRDefault="00B4430F" w:rsidP="00B4430F">
      <w:pPr>
        <w:ind w:left="360" w:firstLine="348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Pr="00274229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a renforcé la séparation entre les universités publiques et privées</w:t>
      </w:r>
      <w:r w:rsidRPr="00274229">
        <w:rPr>
          <w:rFonts w:ascii="Book Antiqua" w:hAnsi="Book Antiqua" w:cs="Arial"/>
          <w:sz w:val="28"/>
          <w:szCs w:val="28"/>
          <w:lang w:val="fr-FR"/>
        </w:rPr>
        <w:t>.</w:t>
      </w:r>
    </w:p>
    <w:p w14:paraId="55FAB835" w14:textId="43FD2B36" w:rsidR="00B4430F" w:rsidRDefault="00B4430F" w:rsidP="00B4430F">
      <w:pPr>
        <w:pStyle w:val="ListParagraph"/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Pr="00274229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a </w:t>
      </w:r>
      <w:r w:rsidR="00CA2DBE">
        <w:rPr>
          <w:rFonts w:ascii="Book Antiqua" w:hAnsi="Book Antiqua" w:cs="Arial"/>
          <w:sz w:val="28"/>
          <w:szCs w:val="28"/>
          <w:lang w:val="fr-FR"/>
        </w:rPr>
        <w:t>pris</w:t>
      </w:r>
      <w:r>
        <w:rPr>
          <w:rFonts w:ascii="Book Antiqua" w:hAnsi="Book Antiqua" w:cs="Arial"/>
          <w:sz w:val="28"/>
          <w:szCs w:val="28"/>
          <w:lang w:val="fr-FR"/>
        </w:rPr>
        <w:t xml:space="preserve"> en considération la formation offerte par les universités publiques et privées</w:t>
      </w:r>
      <w:r w:rsidRPr="00274229">
        <w:rPr>
          <w:rFonts w:ascii="Book Antiqua" w:hAnsi="Book Antiqua" w:cs="Arial"/>
          <w:sz w:val="28"/>
          <w:szCs w:val="28"/>
          <w:lang w:val="fr-FR"/>
        </w:rPr>
        <w:t>.</w:t>
      </w:r>
    </w:p>
    <w:p w14:paraId="199DE0E2" w14:textId="77777777" w:rsidR="00B4430F" w:rsidRPr="00274229" w:rsidRDefault="00B4430F" w:rsidP="00B4430F">
      <w:pPr>
        <w:pStyle w:val="ListParagraph"/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DD43F2B" w14:textId="3242A262" w:rsidR="00B4430F" w:rsidRPr="0083566C" w:rsidRDefault="00B4430F" w:rsidP="00B4430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recommandations proposées par la Concertation nationale sur l’avenir de l’enseignement supérieur</w:t>
      </w:r>
    </w:p>
    <w:p w14:paraId="62882AC9" w14:textId="7AFA2832" w:rsidR="00B4430F" w:rsidRPr="00274229" w:rsidRDefault="00B4430F" w:rsidP="00B4430F">
      <w:pPr>
        <w:ind w:left="360" w:firstLine="348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Pr="00274229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ont été ignorées</w:t>
      </w:r>
      <w:r w:rsidRPr="00274229">
        <w:rPr>
          <w:rFonts w:ascii="Book Antiqua" w:hAnsi="Book Antiqua" w:cs="Arial"/>
          <w:sz w:val="28"/>
          <w:szCs w:val="28"/>
          <w:lang w:val="fr-FR"/>
        </w:rPr>
        <w:t>.</w:t>
      </w:r>
    </w:p>
    <w:p w14:paraId="1CDE5CE1" w14:textId="0FCFFE31" w:rsidR="00B4430F" w:rsidRPr="00274229" w:rsidRDefault="00B4430F" w:rsidP="00B4430F">
      <w:pPr>
        <w:pStyle w:val="ListParagraph"/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Pr="00274229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ne sont pas encore mises en pratique</w:t>
      </w:r>
      <w:r w:rsidRPr="00274229">
        <w:rPr>
          <w:rFonts w:ascii="Book Antiqua" w:hAnsi="Book Antiqua" w:cs="Arial"/>
          <w:sz w:val="28"/>
          <w:szCs w:val="28"/>
          <w:lang w:val="fr-FR"/>
        </w:rPr>
        <w:t>.</w:t>
      </w:r>
    </w:p>
    <w:p w14:paraId="04FFDCE7" w14:textId="77777777" w:rsidR="00DD18ED" w:rsidRDefault="00DD18ED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CDB93DB" w14:textId="77777777" w:rsidR="000244A0" w:rsidRPr="000244A0" w:rsidRDefault="000244A0" w:rsidP="000244A0">
      <w:pPr>
        <w:rPr>
          <w:lang w:val="fr-FR"/>
        </w:rPr>
      </w:pPr>
    </w:p>
    <w:p w14:paraId="3E7BF408" w14:textId="77777777" w:rsidR="003E1A05" w:rsidRDefault="003E1A05" w:rsidP="00F717AD">
      <w:pPr>
        <w:rPr>
          <w:lang w:val="fr-FR"/>
        </w:rPr>
      </w:pPr>
    </w:p>
    <w:p w14:paraId="344DA3EF" w14:textId="77777777" w:rsidR="003E1A05" w:rsidRDefault="003E1A05" w:rsidP="00F717AD">
      <w:pPr>
        <w:rPr>
          <w:lang w:val="fr-FR"/>
        </w:rPr>
      </w:pPr>
    </w:p>
    <w:p w14:paraId="3AF872A3" w14:textId="5E6F2CAB" w:rsidR="00A52A09" w:rsidRPr="00D4309C" w:rsidRDefault="00112136" w:rsidP="00A52A09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885E04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I.</w:t>
      </w:r>
      <w:r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4" w:name="_Toc30416253"/>
      <w:r w:rsidR="00A52A09"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Associez les informations à gauche et les informations à droite pour compléter les </w:t>
      </w:r>
      <w:r w:rsidR="00632A71">
        <w:rPr>
          <w:rFonts w:ascii="Book Antiqua" w:hAnsi="Book Antiqua"/>
          <w:b/>
          <w:color w:val="auto"/>
          <w:sz w:val="28"/>
          <w:szCs w:val="28"/>
          <w:lang w:val="fr-FR"/>
        </w:rPr>
        <w:t>idées</w:t>
      </w:r>
      <w:r w:rsidR="00A52A09"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de la chronique.</w:t>
      </w:r>
      <w:bookmarkEnd w:id="4"/>
    </w:p>
    <w:p w14:paraId="329EFEDA" w14:textId="77777777" w:rsidR="000244A0" w:rsidRDefault="000244A0" w:rsidP="00A52A0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776"/>
        <w:gridCol w:w="5020"/>
      </w:tblGrid>
      <w:tr w:rsidR="0063305B" w:rsidRPr="00CA2DBE" w14:paraId="303EBAA5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EB6B" w14:textId="4EEF6341" w:rsidR="00A52A09" w:rsidRDefault="00A52A09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C230E9">
              <w:rPr>
                <w:rFonts w:ascii="Book Antiqua" w:hAnsi="Book Antiqua" w:cs="Arial"/>
                <w:sz w:val="28"/>
                <w:szCs w:val="28"/>
                <w:lang w:val="fr-FR"/>
              </w:rPr>
              <w:t>la professionnalisation des formations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F3C50" w14:textId="77777777" w:rsidR="00A52A09" w:rsidRDefault="00A52A09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BE1A" w14:textId="408ADCC6" w:rsidR="00A52A09" w:rsidRDefault="001815E2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63305B">
              <w:rPr>
                <w:rFonts w:ascii="Book Antiqua" w:hAnsi="Book Antiqua" w:cs="Arial"/>
                <w:sz w:val="28"/>
                <w:szCs w:val="28"/>
                <w:lang w:val="fr-FR"/>
              </w:rPr>
              <w:t>variation dans les objectifs du système, de fournisseur à contrôleur</w:t>
            </w:r>
          </w:p>
        </w:tc>
      </w:tr>
      <w:tr w:rsidR="0063305B" w:rsidRPr="00CA2DBE" w14:paraId="3D5F27C6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258E" w14:textId="4D3596BF" w:rsidR="00A52A09" w:rsidRDefault="001815E2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C230E9">
              <w:rPr>
                <w:rFonts w:ascii="Book Antiqua" w:hAnsi="Book Antiqua" w:cs="Arial"/>
                <w:sz w:val="28"/>
                <w:szCs w:val="28"/>
                <w:lang w:val="fr-FR"/>
              </w:rPr>
              <w:t>manque actuel d’opérationnalité des étudiants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C9BB8" w14:textId="77777777" w:rsidR="00A52A09" w:rsidRDefault="00A52A09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A150" w14:textId="25345904" w:rsidR="00A52A09" w:rsidRDefault="00A52A09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63305B">
              <w:rPr>
                <w:rFonts w:ascii="Book Antiqua" w:hAnsi="Book Antiqua" w:cs="Arial"/>
                <w:sz w:val="28"/>
                <w:szCs w:val="28"/>
                <w:lang w:val="fr-FR"/>
              </w:rPr>
              <w:t>problèmes lors de l’insertion professionnelle des étudiants</w:t>
            </w:r>
          </w:p>
        </w:tc>
      </w:tr>
      <w:tr w:rsidR="0063305B" w:rsidRPr="00CA2DBE" w14:paraId="68FA7776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9C3" w14:textId="3B44DF57" w:rsidR="00A52A09" w:rsidRDefault="00A52A09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63305B">
              <w:rPr>
                <w:rFonts w:ascii="Book Antiqua" w:hAnsi="Book Antiqua" w:cs="Arial"/>
                <w:sz w:val="28"/>
                <w:szCs w:val="28"/>
                <w:lang w:val="fr-FR"/>
              </w:rPr>
              <w:t>Manque d’engagement de quelques responsables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872EE" w14:textId="77777777" w:rsidR="00A52A09" w:rsidRDefault="00A52A09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EAEE" w14:textId="1B6CB630" w:rsidR="00A52A09" w:rsidRDefault="00A52A09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C230E9">
              <w:rPr>
                <w:rFonts w:ascii="Book Antiqua" w:hAnsi="Book Antiqua" w:cs="Arial"/>
                <w:sz w:val="28"/>
                <w:szCs w:val="28"/>
                <w:lang w:val="fr-FR"/>
              </w:rPr>
              <w:t>amélioration de l’aptitude professionnelle des étudiants</w:t>
            </w:r>
          </w:p>
        </w:tc>
      </w:tr>
      <w:tr w:rsidR="0063305B" w:rsidRPr="00CA2DBE" w14:paraId="6A3392EB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72E6" w14:textId="7C55BA3E" w:rsidR="001815E2" w:rsidRDefault="001815E2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</w:t>
            </w:r>
            <w:r w:rsidR="000244A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63305B">
              <w:rPr>
                <w:rFonts w:ascii="Book Antiqua" w:hAnsi="Book Antiqua" w:cs="Arial"/>
                <w:sz w:val="28"/>
                <w:szCs w:val="28"/>
                <w:lang w:val="fr-FR"/>
              </w:rPr>
              <w:t>Manque d’engagement avec le monde économique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89481" w14:textId="77777777" w:rsidR="001815E2" w:rsidRDefault="001815E2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67D" w14:textId="5D4CCC8A" w:rsidR="001815E2" w:rsidRDefault="00885E04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 situation de concurrence dans l’enseignement supérieur</w:t>
            </w:r>
          </w:p>
        </w:tc>
      </w:tr>
      <w:tr w:rsidR="0063305B" w:rsidRPr="00CA2DBE" w14:paraId="440CC5E9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28C" w14:textId="0157BAA6" w:rsidR="001815E2" w:rsidRDefault="009F30BF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63305B">
              <w:rPr>
                <w:rFonts w:ascii="Book Antiqua" w:hAnsi="Book Antiqua" w:cs="Arial"/>
                <w:sz w:val="28"/>
                <w:szCs w:val="28"/>
                <w:lang w:val="fr-FR"/>
              </w:rPr>
              <w:t>libéralisation de l’enseignement supérieure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439B" w14:textId="77777777" w:rsidR="001815E2" w:rsidRDefault="001815E2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69F" w14:textId="348B82B8" w:rsidR="001815E2" w:rsidRDefault="00885E04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 problèmes pour protéger les intérêts institutionnels</w:t>
            </w:r>
          </w:p>
        </w:tc>
      </w:tr>
      <w:tr w:rsidR="0063305B" w:rsidRPr="00CA2DBE" w14:paraId="6D28462E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010" w14:textId="34844AD3" w:rsidR="001815E2" w:rsidRDefault="00885E04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 coexistence de l’enseignement supérieur privé et publi</w:t>
            </w:r>
            <w:r w:rsidR="00632A71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FED42" w14:textId="77777777" w:rsidR="001815E2" w:rsidRDefault="001815E2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E6B3" w14:textId="07CB5A8E" w:rsidR="001815E2" w:rsidRDefault="001815E2" w:rsidP="00885E0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6) </w:t>
            </w:r>
            <w:r w:rsidR="00885E04">
              <w:rPr>
                <w:rFonts w:ascii="Book Antiqua" w:hAnsi="Book Antiqua" w:cs="Arial"/>
                <w:sz w:val="28"/>
                <w:szCs w:val="28"/>
                <w:lang w:val="fr-FR"/>
              </w:rPr>
              <w:t>contribution des Instituts supérieurs d’enseignement pour éliminer cette problématique</w:t>
            </w:r>
          </w:p>
        </w:tc>
      </w:tr>
    </w:tbl>
    <w:p w14:paraId="13561A2C" w14:textId="77777777" w:rsidR="00A52A09" w:rsidRDefault="00A52A09" w:rsidP="00A52A09">
      <w:pPr>
        <w:rPr>
          <w:rFonts w:ascii="Book Antiqua" w:hAnsi="Book Antiqua" w:cs="Arial"/>
          <w:sz w:val="28"/>
          <w:szCs w:val="28"/>
          <w:lang w:val="fr-FR"/>
        </w:rPr>
      </w:pPr>
    </w:p>
    <w:p w14:paraId="247B8B62" w14:textId="77777777" w:rsidR="000244A0" w:rsidRDefault="000244A0" w:rsidP="00A52A09">
      <w:pPr>
        <w:rPr>
          <w:rFonts w:ascii="Book Antiqua" w:hAnsi="Book Antiqua" w:cs="Arial"/>
          <w:sz w:val="28"/>
          <w:szCs w:val="28"/>
          <w:lang w:val="fr-FR"/>
        </w:rPr>
      </w:pPr>
    </w:p>
    <w:p w14:paraId="6936B704" w14:textId="77777777" w:rsidR="00A52A09" w:rsidRDefault="00A52A09" w:rsidP="00A52A09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263"/>
        <w:gridCol w:w="1272"/>
        <w:gridCol w:w="1279"/>
        <w:gridCol w:w="1263"/>
        <w:gridCol w:w="1202"/>
      </w:tblGrid>
      <w:tr w:rsidR="00885E04" w14:paraId="7B039593" w14:textId="59CEA9CC" w:rsidTr="000244A0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F4A9" w14:textId="77777777" w:rsidR="00885E04" w:rsidRDefault="00885E04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D9EC" w14:textId="77777777" w:rsidR="00885E04" w:rsidRDefault="00885E04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2D8B" w14:textId="77777777" w:rsidR="00885E04" w:rsidRDefault="00885E04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FC3F" w14:textId="77777777" w:rsidR="00885E04" w:rsidRDefault="00885E04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D30E" w14:textId="77777777" w:rsidR="00885E04" w:rsidRDefault="00885E04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B55" w14:textId="4F62B838" w:rsidR="00885E04" w:rsidRDefault="00885E04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</w:tr>
      <w:tr w:rsidR="00885E04" w14:paraId="0DAB176F" w14:textId="1BC94A75" w:rsidTr="000244A0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245" w14:textId="77777777" w:rsidR="00885E04" w:rsidRDefault="00885E04" w:rsidP="001754C9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634D" w14:textId="77777777" w:rsidR="00885E04" w:rsidRDefault="00885E04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978" w14:textId="77777777" w:rsidR="00885E04" w:rsidRDefault="00885E04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88C8" w14:textId="77777777" w:rsidR="00885E04" w:rsidRDefault="00885E04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8D7" w14:textId="77777777" w:rsidR="00885E04" w:rsidRDefault="00885E04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B620" w14:textId="77777777" w:rsidR="00885E04" w:rsidRDefault="00885E04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77AEC34E" w14:textId="77777777" w:rsidR="00A52A09" w:rsidRDefault="00A52A09" w:rsidP="00A52A09">
      <w:pPr>
        <w:rPr>
          <w:rFonts w:ascii="Book Antiqua" w:hAnsi="Book Antiqua"/>
          <w:sz w:val="28"/>
          <w:szCs w:val="28"/>
          <w:lang w:val="fr-FR"/>
        </w:rPr>
      </w:pPr>
    </w:p>
    <w:p w14:paraId="694BEEB2" w14:textId="7C0DDD87" w:rsidR="003506FA" w:rsidRDefault="003506FA" w:rsidP="00A52A09">
      <w:pPr>
        <w:pStyle w:val="Heading2"/>
        <w:rPr>
          <w:rFonts w:ascii="Book Antiqua" w:hAnsi="Book Antiqua" w:cs="Arial"/>
          <w:sz w:val="28"/>
          <w:szCs w:val="28"/>
          <w:lang w:val="fr-FR"/>
        </w:rPr>
      </w:pPr>
    </w:p>
    <w:p w14:paraId="18A3B947" w14:textId="77777777" w:rsidR="000244A0" w:rsidRDefault="000244A0" w:rsidP="000244A0">
      <w:pPr>
        <w:rPr>
          <w:lang w:val="fr-FR"/>
        </w:rPr>
      </w:pPr>
    </w:p>
    <w:p w14:paraId="7EC3FAB7" w14:textId="77777777" w:rsidR="000244A0" w:rsidRDefault="000244A0" w:rsidP="000244A0">
      <w:pPr>
        <w:rPr>
          <w:lang w:val="fr-FR"/>
        </w:rPr>
      </w:pPr>
    </w:p>
    <w:p w14:paraId="3F764D98" w14:textId="77777777" w:rsidR="000244A0" w:rsidRDefault="000244A0" w:rsidP="000244A0">
      <w:pPr>
        <w:rPr>
          <w:lang w:val="fr-FR"/>
        </w:rPr>
      </w:pPr>
    </w:p>
    <w:bookmarkEnd w:id="1"/>
    <w:p w14:paraId="5C07A897" w14:textId="77777777" w:rsidR="000244A0" w:rsidRPr="000244A0" w:rsidRDefault="000244A0" w:rsidP="000244A0">
      <w:pPr>
        <w:rPr>
          <w:lang w:val="fr-FR"/>
        </w:rPr>
      </w:pPr>
    </w:p>
    <w:sectPr w:rsidR="000244A0" w:rsidRPr="000244A0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9756C" w14:textId="77777777" w:rsidR="00D3762B" w:rsidRDefault="00D3762B" w:rsidP="00640FB7">
      <w:r>
        <w:separator/>
      </w:r>
    </w:p>
  </w:endnote>
  <w:endnote w:type="continuationSeparator" w:id="0">
    <w:p w14:paraId="0CCF45CC" w14:textId="77777777" w:rsidR="00D3762B" w:rsidRDefault="00D3762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0902329B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915583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4C0F1" w14:textId="77777777" w:rsidR="00D3762B" w:rsidRDefault="00D3762B" w:rsidP="00640FB7">
      <w:r>
        <w:separator/>
      </w:r>
    </w:p>
  </w:footnote>
  <w:footnote w:type="continuationSeparator" w:id="0">
    <w:p w14:paraId="7222EEC3" w14:textId="77777777" w:rsidR="00D3762B" w:rsidRDefault="00D3762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5pt;height:10.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44A0"/>
    <w:rsid w:val="000552B9"/>
    <w:rsid w:val="000870F1"/>
    <w:rsid w:val="000A789C"/>
    <w:rsid w:val="000C3C0B"/>
    <w:rsid w:val="000C6FB3"/>
    <w:rsid w:val="000D078C"/>
    <w:rsid w:val="000D3BAB"/>
    <w:rsid w:val="000E4295"/>
    <w:rsid w:val="000F294E"/>
    <w:rsid w:val="000F68CF"/>
    <w:rsid w:val="00100CD2"/>
    <w:rsid w:val="0010112C"/>
    <w:rsid w:val="00112136"/>
    <w:rsid w:val="00114503"/>
    <w:rsid w:val="0012397D"/>
    <w:rsid w:val="00135F79"/>
    <w:rsid w:val="00137517"/>
    <w:rsid w:val="0014081C"/>
    <w:rsid w:val="001552C4"/>
    <w:rsid w:val="00157E79"/>
    <w:rsid w:val="0016097E"/>
    <w:rsid w:val="0016417A"/>
    <w:rsid w:val="001815E2"/>
    <w:rsid w:val="00184C78"/>
    <w:rsid w:val="001922D1"/>
    <w:rsid w:val="001A4EA2"/>
    <w:rsid w:val="001C0779"/>
    <w:rsid w:val="001C4674"/>
    <w:rsid w:val="001E2854"/>
    <w:rsid w:val="00205D06"/>
    <w:rsid w:val="00213403"/>
    <w:rsid w:val="00217BF1"/>
    <w:rsid w:val="00223F87"/>
    <w:rsid w:val="00226F5B"/>
    <w:rsid w:val="002372B7"/>
    <w:rsid w:val="0024068C"/>
    <w:rsid w:val="00240DD7"/>
    <w:rsid w:val="00244585"/>
    <w:rsid w:val="00245311"/>
    <w:rsid w:val="002579B0"/>
    <w:rsid w:val="0027053D"/>
    <w:rsid w:val="00272666"/>
    <w:rsid w:val="00274229"/>
    <w:rsid w:val="002A652A"/>
    <w:rsid w:val="002B2094"/>
    <w:rsid w:val="002B3C75"/>
    <w:rsid w:val="002D07C5"/>
    <w:rsid w:val="002D09E4"/>
    <w:rsid w:val="002D268E"/>
    <w:rsid w:val="002E32A5"/>
    <w:rsid w:val="0030659B"/>
    <w:rsid w:val="003506FA"/>
    <w:rsid w:val="00362DC0"/>
    <w:rsid w:val="00365D3A"/>
    <w:rsid w:val="00374409"/>
    <w:rsid w:val="003A3573"/>
    <w:rsid w:val="003A7755"/>
    <w:rsid w:val="003B3512"/>
    <w:rsid w:val="003D37F4"/>
    <w:rsid w:val="003D6087"/>
    <w:rsid w:val="003D6815"/>
    <w:rsid w:val="003E11AC"/>
    <w:rsid w:val="003E1A05"/>
    <w:rsid w:val="003E1F28"/>
    <w:rsid w:val="00404C44"/>
    <w:rsid w:val="00423E7A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462"/>
    <w:rsid w:val="004F654F"/>
    <w:rsid w:val="004F7E16"/>
    <w:rsid w:val="0051696B"/>
    <w:rsid w:val="00516C27"/>
    <w:rsid w:val="005325DC"/>
    <w:rsid w:val="00532DE6"/>
    <w:rsid w:val="005361C1"/>
    <w:rsid w:val="00537FD6"/>
    <w:rsid w:val="00550ADB"/>
    <w:rsid w:val="00554DE9"/>
    <w:rsid w:val="005602F0"/>
    <w:rsid w:val="005676D6"/>
    <w:rsid w:val="00582BF5"/>
    <w:rsid w:val="0058382B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27169"/>
    <w:rsid w:val="00632A71"/>
    <w:rsid w:val="0063305B"/>
    <w:rsid w:val="00633173"/>
    <w:rsid w:val="00640FB7"/>
    <w:rsid w:val="00657808"/>
    <w:rsid w:val="00674D46"/>
    <w:rsid w:val="00691F2B"/>
    <w:rsid w:val="006B3D0F"/>
    <w:rsid w:val="006C49F1"/>
    <w:rsid w:val="006C7D59"/>
    <w:rsid w:val="006E15DA"/>
    <w:rsid w:val="006F3362"/>
    <w:rsid w:val="006F73E1"/>
    <w:rsid w:val="00702DDB"/>
    <w:rsid w:val="0070771C"/>
    <w:rsid w:val="00710730"/>
    <w:rsid w:val="00750E1B"/>
    <w:rsid w:val="007669B1"/>
    <w:rsid w:val="00773A19"/>
    <w:rsid w:val="007805C4"/>
    <w:rsid w:val="00781772"/>
    <w:rsid w:val="00781E5D"/>
    <w:rsid w:val="0078313F"/>
    <w:rsid w:val="0079285B"/>
    <w:rsid w:val="007C0DCB"/>
    <w:rsid w:val="007C6639"/>
    <w:rsid w:val="007F491A"/>
    <w:rsid w:val="00800BB9"/>
    <w:rsid w:val="00805C94"/>
    <w:rsid w:val="0081631E"/>
    <w:rsid w:val="00816F6C"/>
    <w:rsid w:val="00826975"/>
    <w:rsid w:val="00830110"/>
    <w:rsid w:val="0083566C"/>
    <w:rsid w:val="008441DF"/>
    <w:rsid w:val="00853717"/>
    <w:rsid w:val="00856BE0"/>
    <w:rsid w:val="00860232"/>
    <w:rsid w:val="00860BC3"/>
    <w:rsid w:val="00885E04"/>
    <w:rsid w:val="0089761B"/>
    <w:rsid w:val="008A55F8"/>
    <w:rsid w:val="008B14B6"/>
    <w:rsid w:val="008C47DE"/>
    <w:rsid w:val="008D1E1A"/>
    <w:rsid w:val="008E4BFA"/>
    <w:rsid w:val="008E69CA"/>
    <w:rsid w:val="008F3687"/>
    <w:rsid w:val="00915076"/>
    <w:rsid w:val="00915583"/>
    <w:rsid w:val="00931950"/>
    <w:rsid w:val="00936B2E"/>
    <w:rsid w:val="00946067"/>
    <w:rsid w:val="00951CB6"/>
    <w:rsid w:val="00971364"/>
    <w:rsid w:val="00975BE9"/>
    <w:rsid w:val="009848A4"/>
    <w:rsid w:val="00987821"/>
    <w:rsid w:val="00990494"/>
    <w:rsid w:val="00995553"/>
    <w:rsid w:val="009A0167"/>
    <w:rsid w:val="009A6ABF"/>
    <w:rsid w:val="009B41F7"/>
    <w:rsid w:val="009B58F5"/>
    <w:rsid w:val="009E03D1"/>
    <w:rsid w:val="009F11DB"/>
    <w:rsid w:val="009F19C7"/>
    <w:rsid w:val="009F30BF"/>
    <w:rsid w:val="00A06C20"/>
    <w:rsid w:val="00A177F8"/>
    <w:rsid w:val="00A21FC9"/>
    <w:rsid w:val="00A24DA4"/>
    <w:rsid w:val="00A27C18"/>
    <w:rsid w:val="00A32A4E"/>
    <w:rsid w:val="00A35933"/>
    <w:rsid w:val="00A52A09"/>
    <w:rsid w:val="00A55021"/>
    <w:rsid w:val="00A55795"/>
    <w:rsid w:val="00A65318"/>
    <w:rsid w:val="00A65595"/>
    <w:rsid w:val="00A824CA"/>
    <w:rsid w:val="00AA070D"/>
    <w:rsid w:val="00AA1ACD"/>
    <w:rsid w:val="00AC32D8"/>
    <w:rsid w:val="00B02E60"/>
    <w:rsid w:val="00B0609C"/>
    <w:rsid w:val="00B13164"/>
    <w:rsid w:val="00B13562"/>
    <w:rsid w:val="00B2273E"/>
    <w:rsid w:val="00B30E19"/>
    <w:rsid w:val="00B3209B"/>
    <w:rsid w:val="00B402D8"/>
    <w:rsid w:val="00B41097"/>
    <w:rsid w:val="00B4430F"/>
    <w:rsid w:val="00B53036"/>
    <w:rsid w:val="00B557B8"/>
    <w:rsid w:val="00B55916"/>
    <w:rsid w:val="00B67E86"/>
    <w:rsid w:val="00B72317"/>
    <w:rsid w:val="00B726F3"/>
    <w:rsid w:val="00B9239D"/>
    <w:rsid w:val="00B97256"/>
    <w:rsid w:val="00BA490E"/>
    <w:rsid w:val="00BB64F9"/>
    <w:rsid w:val="00BC0C3C"/>
    <w:rsid w:val="00BC4DE4"/>
    <w:rsid w:val="00BD26A8"/>
    <w:rsid w:val="00BE72FB"/>
    <w:rsid w:val="00BF33D7"/>
    <w:rsid w:val="00C01BDB"/>
    <w:rsid w:val="00C230E9"/>
    <w:rsid w:val="00C3046E"/>
    <w:rsid w:val="00C34752"/>
    <w:rsid w:val="00C425D3"/>
    <w:rsid w:val="00C54BAB"/>
    <w:rsid w:val="00C63BCF"/>
    <w:rsid w:val="00C717BF"/>
    <w:rsid w:val="00C87236"/>
    <w:rsid w:val="00C920E5"/>
    <w:rsid w:val="00C932F8"/>
    <w:rsid w:val="00C94E40"/>
    <w:rsid w:val="00CA2DBE"/>
    <w:rsid w:val="00CA4357"/>
    <w:rsid w:val="00CB2531"/>
    <w:rsid w:val="00CB62C0"/>
    <w:rsid w:val="00CD3A97"/>
    <w:rsid w:val="00CE44E5"/>
    <w:rsid w:val="00CF07E5"/>
    <w:rsid w:val="00CF1995"/>
    <w:rsid w:val="00CF6116"/>
    <w:rsid w:val="00D04B76"/>
    <w:rsid w:val="00D12820"/>
    <w:rsid w:val="00D154AD"/>
    <w:rsid w:val="00D2376C"/>
    <w:rsid w:val="00D25215"/>
    <w:rsid w:val="00D3762B"/>
    <w:rsid w:val="00D6064E"/>
    <w:rsid w:val="00D63D33"/>
    <w:rsid w:val="00D72515"/>
    <w:rsid w:val="00D95328"/>
    <w:rsid w:val="00DA62B4"/>
    <w:rsid w:val="00DC6645"/>
    <w:rsid w:val="00DD18ED"/>
    <w:rsid w:val="00DD2D35"/>
    <w:rsid w:val="00DD51D7"/>
    <w:rsid w:val="00DE0D7C"/>
    <w:rsid w:val="00DE4636"/>
    <w:rsid w:val="00DF49AE"/>
    <w:rsid w:val="00E12D61"/>
    <w:rsid w:val="00E167FA"/>
    <w:rsid w:val="00E17961"/>
    <w:rsid w:val="00E205FA"/>
    <w:rsid w:val="00E2114C"/>
    <w:rsid w:val="00E21E69"/>
    <w:rsid w:val="00E21EEC"/>
    <w:rsid w:val="00E27C43"/>
    <w:rsid w:val="00E37F40"/>
    <w:rsid w:val="00E50C8A"/>
    <w:rsid w:val="00E809FE"/>
    <w:rsid w:val="00EA1578"/>
    <w:rsid w:val="00EE0E3F"/>
    <w:rsid w:val="00F057AD"/>
    <w:rsid w:val="00F17555"/>
    <w:rsid w:val="00F31667"/>
    <w:rsid w:val="00F47B8B"/>
    <w:rsid w:val="00F5225B"/>
    <w:rsid w:val="00F5247B"/>
    <w:rsid w:val="00F53EAC"/>
    <w:rsid w:val="00F566F5"/>
    <w:rsid w:val="00F70515"/>
    <w:rsid w:val="00F717AD"/>
    <w:rsid w:val="00F859D7"/>
    <w:rsid w:val="00F86387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446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9</cp:revision>
  <dcterms:created xsi:type="dcterms:W3CDTF">2021-03-01T23:55:00Z</dcterms:created>
  <dcterms:modified xsi:type="dcterms:W3CDTF">2021-03-12T23:13:00Z</dcterms:modified>
</cp:coreProperties>
</file>