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588478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208EC4A3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3847A3" w:rsidRPr="003847A3">
        <w:rPr>
          <w:rFonts w:ascii="Book Antiqua" w:hAnsi="Book Antiqua" w:cs="Arial"/>
          <w:b/>
          <w:bCs/>
          <w:sz w:val="36"/>
          <w:szCs w:val="36"/>
          <w:lang w:val="fr-BE"/>
        </w:rPr>
        <w:t>a dépollution des océans</w:t>
      </w:r>
      <w:r w:rsidR="00084FF1">
        <w:rPr>
          <w:rFonts w:ascii="Book Antiqua" w:hAnsi="Book Antiqua" w:cs="Arial"/>
          <w:b/>
          <w:bCs/>
          <w:sz w:val="36"/>
          <w:szCs w:val="36"/>
          <w:lang w:val="fr-BE"/>
        </w:rPr>
        <w:t xml:space="preserve"> 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B4D4BEF" w14:textId="738FBBBF" w:rsidR="00472CE7" w:rsidRPr="00D4309C" w:rsidRDefault="009A50D8" w:rsidP="00472CE7">
      <w:pPr>
        <w:pStyle w:val="Heading2"/>
        <w:rPr>
          <w:lang w:val="fr-FR"/>
        </w:rPr>
      </w:pPr>
      <w:r>
        <w:rPr>
          <w:lang w:val="fr-FR"/>
        </w:rPr>
        <w:t xml:space="preserve">I. </w:t>
      </w:r>
      <w:r w:rsidR="00472CE7" w:rsidRPr="00D4309C">
        <w:rPr>
          <w:lang w:val="fr-FR"/>
        </w:rPr>
        <w:t>Associez les informations à gauche et les informations à droite pour compléter les phrases prises de la chronique.</w:t>
      </w:r>
    </w:p>
    <w:p w14:paraId="0F66FEB9" w14:textId="77777777" w:rsidR="00472CE7" w:rsidRPr="00D4309C" w:rsidRDefault="00472CE7" w:rsidP="00472CE7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4"/>
        <w:gridCol w:w="776"/>
        <w:gridCol w:w="5412"/>
      </w:tblGrid>
      <w:tr w:rsidR="00472CE7" w:rsidRPr="00D4309C" w14:paraId="5C2E9EEA" w14:textId="77777777" w:rsidTr="00A15814">
        <w:trPr>
          <w:jc w:val="center"/>
        </w:trPr>
        <w:tc>
          <w:tcPr>
            <w:tcW w:w="3823" w:type="dxa"/>
            <w:shd w:val="clear" w:color="auto" w:fill="auto"/>
          </w:tcPr>
          <w:p w14:paraId="7D46AC16" w14:textId="60C0E7BE" w:rsidR="00472CE7" w:rsidRPr="00A15814" w:rsidRDefault="00472CE7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1581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  <w:r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malgré le fait que l'océan </w:t>
            </w:r>
          </w:p>
        </w:tc>
        <w:tc>
          <w:tcPr>
            <w:tcW w:w="648" w:type="dxa"/>
            <w:shd w:val="clear" w:color="auto" w:fill="auto"/>
          </w:tcPr>
          <w:p w14:paraId="1B44C0A1" w14:textId="77777777" w:rsidR="00472CE7" w:rsidRPr="00D4309C" w:rsidRDefault="00472CE7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7E0E43"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5491" w:type="dxa"/>
            <w:shd w:val="clear" w:color="auto" w:fill="auto"/>
          </w:tcPr>
          <w:p w14:paraId="379EA50C" w14:textId="2DE69FE9" w:rsidR="00472CE7" w:rsidRPr="00D4309C" w:rsidRDefault="00472CE7" w:rsidP="00A1581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A15814"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absorbe 25 % du CO</w:t>
            </w:r>
            <w:r w:rsidR="00A15814"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vertAlign w:val="subscript"/>
                <w:lang w:val="fr-FR"/>
              </w:rPr>
              <w:t>2</w:t>
            </w:r>
            <w:r w:rsidR="00A15814"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émis</w:t>
            </w:r>
          </w:p>
        </w:tc>
      </w:tr>
      <w:tr w:rsidR="00472CE7" w:rsidRPr="00084FF1" w14:paraId="13C9EB58" w14:textId="77777777" w:rsidTr="00A15814">
        <w:trPr>
          <w:jc w:val="center"/>
        </w:trPr>
        <w:tc>
          <w:tcPr>
            <w:tcW w:w="3823" w:type="dxa"/>
            <w:shd w:val="clear" w:color="auto" w:fill="auto"/>
          </w:tcPr>
          <w:p w14:paraId="039363E2" w14:textId="358AA2DD" w:rsidR="00472CE7" w:rsidRPr="00A15814" w:rsidRDefault="00472CE7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1581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la pollution </w:t>
            </w:r>
          </w:p>
        </w:tc>
        <w:tc>
          <w:tcPr>
            <w:tcW w:w="648" w:type="dxa"/>
            <w:shd w:val="clear" w:color="auto" w:fill="auto"/>
          </w:tcPr>
          <w:p w14:paraId="486B85A8" w14:textId="77777777" w:rsidR="00472CE7" w:rsidRPr="00D4309C" w:rsidRDefault="00472CE7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491" w:type="dxa"/>
            <w:shd w:val="clear" w:color="auto" w:fill="auto"/>
          </w:tcPr>
          <w:p w14:paraId="5FF34C7B" w14:textId="075047FE" w:rsidR="00472CE7" w:rsidRPr="00D4309C" w:rsidRDefault="00472CE7" w:rsidP="00A1581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 w:rsidR="00A15814"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couvre plus de deux tiers de la planète</w:t>
            </w:r>
          </w:p>
        </w:tc>
      </w:tr>
      <w:tr w:rsidR="00472CE7" w:rsidRPr="00084FF1" w14:paraId="420658AD" w14:textId="77777777" w:rsidTr="00A15814">
        <w:trPr>
          <w:jc w:val="center"/>
        </w:trPr>
        <w:tc>
          <w:tcPr>
            <w:tcW w:w="3823" w:type="dxa"/>
            <w:shd w:val="clear" w:color="auto" w:fill="auto"/>
          </w:tcPr>
          <w:p w14:paraId="44564E95" w14:textId="2E31B8DE" w:rsidR="00472CE7" w:rsidRPr="00A15814" w:rsidRDefault="00472CE7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1581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ceci</w:t>
            </w:r>
          </w:p>
        </w:tc>
        <w:tc>
          <w:tcPr>
            <w:tcW w:w="648" w:type="dxa"/>
            <w:shd w:val="clear" w:color="auto" w:fill="auto"/>
          </w:tcPr>
          <w:p w14:paraId="3E118C23" w14:textId="77777777" w:rsidR="00472CE7" w:rsidRPr="00D4309C" w:rsidRDefault="00472CE7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491" w:type="dxa"/>
            <w:shd w:val="clear" w:color="auto" w:fill="auto"/>
          </w:tcPr>
          <w:p w14:paraId="4239E4AB" w14:textId="616553E4" w:rsidR="00472CE7" w:rsidRPr="00D4309C" w:rsidRDefault="00472CE7" w:rsidP="00A1581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 w:rsidR="00A15814"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est associé aussi au réchauffement des eaux</w:t>
            </w:r>
          </w:p>
        </w:tc>
      </w:tr>
      <w:tr w:rsidR="00472CE7" w:rsidRPr="00084FF1" w14:paraId="0E703C4E" w14:textId="77777777" w:rsidTr="00A15814">
        <w:trPr>
          <w:jc w:val="center"/>
        </w:trPr>
        <w:tc>
          <w:tcPr>
            <w:tcW w:w="3823" w:type="dxa"/>
            <w:shd w:val="clear" w:color="auto" w:fill="auto"/>
          </w:tcPr>
          <w:p w14:paraId="0884B58D" w14:textId="21EF5F81" w:rsidR="00472CE7" w:rsidRPr="00A15814" w:rsidRDefault="00472CE7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1581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l'océan</w:t>
            </w:r>
          </w:p>
        </w:tc>
        <w:tc>
          <w:tcPr>
            <w:tcW w:w="648" w:type="dxa"/>
            <w:shd w:val="clear" w:color="auto" w:fill="auto"/>
          </w:tcPr>
          <w:p w14:paraId="66358763" w14:textId="77777777" w:rsidR="00472CE7" w:rsidRPr="00D4309C" w:rsidRDefault="00472CE7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491" w:type="dxa"/>
            <w:shd w:val="clear" w:color="auto" w:fill="auto"/>
          </w:tcPr>
          <w:p w14:paraId="2E97BE67" w14:textId="15405E10" w:rsidR="00472CE7" w:rsidRPr="00D4309C" w:rsidRDefault="00472CE7" w:rsidP="00A1581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A15814"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est une des plus grandes priorités dans les politiques environnementales</w:t>
            </w:r>
          </w:p>
        </w:tc>
      </w:tr>
      <w:tr w:rsidR="00472CE7" w:rsidRPr="00084FF1" w14:paraId="4633D038" w14:textId="77777777" w:rsidTr="00A15814">
        <w:trPr>
          <w:jc w:val="center"/>
        </w:trPr>
        <w:tc>
          <w:tcPr>
            <w:tcW w:w="3823" w:type="dxa"/>
            <w:shd w:val="clear" w:color="auto" w:fill="auto"/>
          </w:tcPr>
          <w:p w14:paraId="02C6295F" w14:textId="45753DF3" w:rsidR="00472CE7" w:rsidRPr="00A15814" w:rsidRDefault="00472CE7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1581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le phytoplancton</w:t>
            </w:r>
          </w:p>
        </w:tc>
        <w:tc>
          <w:tcPr>
            <w:tcW w:w="648" w:type="dxa"/>
            <w:shd w:val="clear" w:color="auto" w:fill="auto"/>
          </w:tcPr>
          <w:p w14:paraId="072DDB5C" w14:textId="77777777" w:rsidR="00472CE7" w:rsidRPr="00D4309C" w:rsidRDefault="00472CE7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491" w:type="dxa"/>
            <w:shd w:val="clear" w:color="auto" w:fill="auto"/>
          </w:tcPr>
          <w:p w14:paraId="05451498" w14:textId="08934811" w:rsidR="00472CE7" w:rsidRPr="00D4309C" w:rsidRDefault="00472CE7" w:rsidP="00A1581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 w:rsidR="00A15814"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met en danger les organismes marins et leur écosystème</w:t>
            </w:r>
          </w:p>
        </w:tc>
      </w:tr>
      <w:tr w:rsidR="0024562A" w:rsidRPr="00084FF1" w14:paraId="7E6DD769" w14:textId="77777777" w:rsidTr="00A15814">
        <w:trPr>
          <w:jc w:val="center"/>
        </w:trPr>
        <w:tc>
          <w:tcPr>
            <w:tcW w:w="3823" w:type="dxa"/>
            <w:shd w:val="clear" w:color="auto" w:fill="auto"/>
          </w:tcPr>
          <w:p w14:paraId="004B64C4" w14:textId="4CF95BA0" w:rsidR="0024562A" w:rsidRPr="00A15814" w:rsidRDefault="0024562A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A15814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F) </w:t>
            </w:r>
            <w:r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>la protection des océans</w:t>
            </w:r>
          </w:p>
        </w:tc>
        <w:tc>
          <w:tcPr>
            <w:tcW w:w="648" w:type="dxa"/>
            <w:shd w:val="clear" w:color="auto" w:fill="auto"/>
          </w:tcPr>
          <w:p w14:paraId="67656F38" w14:textId="77777777" w:rsidR="0024562A" w:rsidRPr="00D4309C" w:rsidRDefault="0024562A" w:rsidP="0062659A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5491" w:type="dxa"/>
            <w:shd w:val="clear" w:color="auto" w:fill="auto"/>
          </w:tcPr>
          <w:p w14:paraId="3968A424" w14:textId="7AA0DEE1" w:rsidR="0024562A" w:rsidRPr="00D4309C" w:rsidRDefault="0024562A" w:rsidP="00A15814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6)</w:t>
            </w:r>
            <w:r w:rsidR="00A15814"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se sert du CO</w:t>
            </w:r>
            <w:r w:rsidR="00A15814"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vertAlign w:val="superscript"/>
                <w:lang w:val="fr-FR"/>
              </w:rPr>
              <w:t>2</w:t>
            </w:r>
            <w:r w:rsidR="00A15814" w:rsidRPr="00A15814"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  <w:t xml:space="preserve"> pour le transformer en matière organique</w:t>
            </w:r>
          </w:p>
        </w:tc>
      </w:tr>
    </w:tbl>
    <w:p w14:paraId="4CC7CA17" w14:textId="77777777" w:rsidR="00472CE7" w:rsidRPr="00D4309C" w:rsidRDefault="00472CE7" w:rsidP="00472CE7">
      <w:pPr>
        <w:rPr>
          <w:rFonts w:ascii="Book Antiqua" w:hAnsi="Book Antiqua" w:cs="Arial"/>
          <w:sz w:val="28"/>
          <w:szCs w:val="28"/>
          <w:lang w:val="fr-FR"/>
        </w:rPr>
      </w:pPr>
    </w:p>
    <w:p w14:paraId="2B261D59" w14:textId="77777777" w:rsidR="00472CE7" w:rsidRPr="00D4309C" w:rsidRDefault="00472CE7" w:rsidP="00472CE7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661"/>
        <w:gridCol w:w="1663"/>
        <w:gridCol w:w="1664"/>
        <w:gridCol w:w="1662"/>
        <w:gridCol w:w="1648"/>
      </w:tblGrid>
      <w:tr w:rsidR="00A15814" w:rsidRPr="00D4309C" w14:paraId="08A4AA1A" w14:textId="62D8E180" w:rsidTr="00A15814">
        <w:trPr>
          <w:jc w:val="center"/>
        </w:trPr>
        <w:tc>
          <w:tcPr>
            <w:tcW w:w="1664" w:type="dxa"/>
            <w:shd w:val="clear" w:color="auto" w:fill="auto"/>
          </w:tcPr>
          <w:p w14:paraId="5A39267B" w14:textId="77777777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661" w:type="dxa"/>
            <w:shd w:val="clear" w:color="auto" w:fill="auto"/>
          </w:tcPr>
          <w:p w14:paraId="5D862AAD" w14:textId="77777777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663" w:type="dxa"/>
            <w:shd w:val="clear" w:color="auto" w:fill="auto"/>
          </w:tcPr>
          <w:p w14:paraId="7F20218F" w14:textId="77777777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664" w:type="dxa"/>
            <w:shd w:val="clear" w:color="auto" w:fill="auto"/>
          </w:tcPr>
          <w:p w14:paraId="0EB46EAD" w14:textId="77777777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662" w:type="dxa"/>
            <w:shd w:val="clear" w:color="auto" w:fill="auto"/>
          </w:tcPr>
          <w:p w14:paraId="3B06A2E9" w14:textId="77777777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648" w:type="dxa"/>
          </w:tcPr>
          <w:p w14:paraId="354FE39C" w14:textId="220BA038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</w:tr>
      <w:tr w:rsidR="00A15814" w:rsidRPr="00D4309C" w14:paraId="70A79A4B" w14:textId="54DBB807" w:rsidTr="00A15814">
        <w:trPr>
          <w:jc w:val="center"/>
        </w:trPr>
        <w:tc>
          <w:tcPr>
            <w:tcW w:w="1664" w:type="dxa"/>
            <w:shd w:val="clear" w:color="auto" w:fill="auto"/>
          </w:tcPr>
          <w:p w14:paraId="301E58AD" w14:textId="77777777" w:rsidR="00A15814" w:rsidRPr="00D4309C" w:rsidRDefault="00A15814" w:rsidP="0062659A">
            <w:pPr>
              <w:spacing w:line="360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1" w:type="dxa"/>
            <w:shd w:val="clear" w:color="auto" w:fill="auto"/>
          </w:tcPr>
          <w:p w14:paraId="173CA54A" w14:textId="77777777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3" w:type="dxa"/>
            <w:shd w:val="clear" w:color="auto" w:fill="auto"/>
          </w:tcPr>
          <w:p w14:paraId="0C9DC374" w14:textId="77777777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4" w:type="dxa"/>
            <w:shd w:val="clear" w:color="auto" w:fill="auto"/>
          </w:tcPr>
          <w:p w14:paraId="1B5FFC21" w14:textId="77777777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62" w:type="dxa"/>
            <w:shd w:val="clear" w:color="auto" w:fill="auto"/>
          </w:tcPr>
          <w:p w14:paraId="4C58404D" w14:textId="77777777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1648" w:type="dxa"/>
          </w:tcPr>
          <w:p w14:paraId="0C2FD504" w14:textId="77777777" w:rsidR="00A15814" w:rsidRPr="00D4309C" w:rsidRDefault="00A15814" w:rsidP="0062659A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</w:tbl>
    <w:p w14:paraId="68D724A8" w14:textId="77777777" w:rsidR="00472CE7" w:rsidRPr="00D4309C" w:rsidRDefault="00472CE7" w:rsidP="00472CE7">
      <w:pPr>
        <w:rPr>
          <w:rFonts w:ascii="Book Antiqua" w:hAnsi="Book Antiqua"/>
          <w:sz w:val="28"/>
          <w:szCs w:val="28"/>
          <w:lang w:val="fr-FR"/>
        </w:rPr>
      </w:pPr>
    </w:p>
    <w:p w14:paraId="71055ED6" w14:textId="6C22837F" w:rsidR="00D154AD" w:rsidRDefault="00D154AD" w:rsidP="00DC0A64">
      <w:pPr>
        <w:pStyle w:val="Heading2"/>
        <w:rPr>
          <w:b w:val="0"/>
          <w:lang w:val="fr-FR" w:eastAsia="es-CR"/>
        </w:rPr>
      </w:pPr>
    </w:p>
    <w:p w14:paraId="031B9BBF" w14:textId="5532A48F" w:rsidR="009A50D8" w:rsidRDefault="009A50D8" w:rsidP="009A50D8">
      <w:pPr>
        <w:rPr>
          <w:lang w:val="fr-FR" w:eastAsia="es-CR"/>
        </w:rPr>
      </w:pPr>
    </w:p>
    <w:p w14:paraId="12DFE84F" w14:textId="32DFC776" w:rsidR="009A50D8" w:rsidRDefault="009A50D8" w:rsidP="009A50D8">
      <w:pPr>
        <w:rPr>
          <w:lang w:val="fr-FR" w:eastAsia="es-CR"/>
        </w:rPr>
      </w:pPr>
    </w:p>
    <w:p w14:paraId="4DF3CC83" w14:textId="1CF9A4D8" w:rsidR="009A50D8" w:rsidRDefault="009A50D8" w:rsidP="009A50D8">
      <w:pPr>
        <w:rPr>
          <w:lang w:val="fr-FR" w:eastAsia="es-CR"/>
        </w:rPr>
      </w:pPr>
    </w:p>
    <w:p w14:paraId="3035B17C" w14:textId="16E6B2AC" w:rsidR="009A50D8" w:rsidRDefault="009A50D8" w:rsidP="009A50D8">
      <w:pPr>
        <w:rPr>
          <w:lang w:val="fr-FR" w:eastAsia="es-CR"/>
        </w:rPr>
      </w:pPr>
    </w:p>
    <w:p w14:paraId="2B61350C" w14:textId="4B3CC88D" w:rsidR="009A50D8" w:rsidRDefault="009A50D8" w:rsidP="009A50D8">
      <w:pPr>
        <w:rPr>
          <w:lang w:val="fr-FR" w:eastAsia="es-CR"/>
        </w:rPr>
      </w:pPr>
    </w:p>
    <w:p w14:paraId="2FB255A0" w14:textId="6D33A974" w:rsidR="009A50D8" w:rsidRPr="00D4309C" w:rsidRDefault="00A3338A" w:rsidP="009A50D8">
      <w:pPr>
        <w:pStyle w:val="Heading2"/>
        <w:rPr>
          <w:lang w:val="fr-FR" w:eastAsia="es-CR"/>
        </w:rPr>
      </w:pPr>
      <w:r>
        <w:rPr>
          <w:lang w:val="fr-FR" w:eastAsia="es-CR"/>
        </w:rPr>
        <w:lastRenderedPageBreak/>
        <w:t xml:space="preserve">II. </w:t>
      </w:r>
      <w:r w:rsidR="009A50D8" w:rsidRPr="00D4309C">
        <w:rPr>
          <w:lang w:val="fr-FR" w:eastAsia="es-CR"/>
        </w:rPr>
        <w:t>Répondez aux questions suivantes.</w:t>
      </w:r>
      <w:r w:rsidR="009A50D8">
        <w:rPr>
          <w:lang w:val="fr-FR" w:eastAsia="es-CR"/>
        </w:rPr>
        <w:t xml:space="preserve"> </w:t>
      </w:r>
    </w:p>
    <w:p w14:paraId="678BA30E" w14:textId="77777777" w:rsidR="009A50D8" w:rsidRPr="00D4309C" w:rsidRDefault="009A50D8" w:rsidP="009A50D8">
      <w:pPr>
        <w:rPr>
          <w:rFonts w:ascii="Book Antiqua" w:hAnsi="Book Antiqua"/>
          <w:b/>
          <w:sz w:val="28"/>
          <w:szCs w:val="28"/>
          <w:lang w:val="fr-FR" w:eastAsia="es-C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76"/>
      </w:tblGrid>
      <w:tr w:rsidR="009A50D8" w:rsidRPr="00D4309C" w14:paraId="716F1BE6" w14:textId="77777777" w:rsidTr="00003EAA">
        <w:tc>
          <w:tcPr>
            <w:tcW w:w="4531" w:type="dxa"/>
          </w:tcPr>
          <w:p w14:paraId="72FB384F" w14:textId="44FD49E4" w:rsidR="009A50D8" w:rsidRPr="00D4309C" w:rsidRDefault="009A50D8" w:rsidP="004502A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1.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Combien de tonnes de plastique sont générées chaque année ?</w:t>
            </w:r>
          </w:p>
          <w:p w14:paraId="2AAC21F1" w14:textId="77777777" w:rsidR="009A50D8" w:rsidRPr="00D4309C" w:rsidRDefault="009A50D8" w:rsidP="004502A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97" w:type="dxa"/>
          </w:tcPr>
          <w:p w14:paraId="1E83505D" w14:textId="77777777" w:rsidR="00A3338A" w:rsidRDefault="00A3338A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289EDC1D" w14:textId="058A1CE6" w:rsidR="009A50D8" w:rsidRPr="00D4309C" w:rsidRDefault="009A50D8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9A50D8" w:rsidRPr="00D4309C" w14:paraId="2EE7443F" w14:textId="77777777" w:rsidTr="00003EAA">
        <w:tc>
          <w:tcPr>
            <w:tcW w:w="4531" w:type="dxa"/>
          </w:tcPr>
          <w:p w14:paraId="4E8E3ED0" w14:textId="5F5934FD" w:rsidR="009A50D8" w:rsidRPr="00D4309C" w:rsidRDefault="009A50D8" w:rsidP="004502A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2. </w:t>
            </w: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De ces tonnes, quel pourcentage correspond à celles qui arrivent directement de la terre ?</w:t>
            </w:r>
          </w:p>
          <w:p w14:paraId="420C9FEF" w14:textId="77777777" w:rsidR="009A50D8" w:rsidRPr="00D4309C" w:rsidRDefault="009A50D8" w:rsidP="004502A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97" w:type="dxa"/>
          </w:tcPr>
          <w:p w14:paraId="2DC0791C" w14:textId="77777777" w:rsidR="00A3338A" w:rsidRDefault="00A3338A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79605CA7" w14:textId="14C03BBD" w:rsidR="009A50D8" w:rsidRPr="00D4309C" w:rsidRDefault="009A50D8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00CF61CA" w14:textId="77777777" w:rsidR="009A50D8" w:rsidRPr="00D4309C" w:rsidRDefault="009A50D8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9A50D8" w:rsidRPr="00D4309C" w14:paraId="5321202D" w14:textId="77777777" w:rsidTr="00003EAA">
        <w:tc>
          <w:tcPr>
            <w:tcW w:w="4531" w:type="dxa"/>
          </w:tcPr>
          <w:p w14:paraId="7931F1C3" w14:textId="20F763F3" w:rsidR="009A50D8" w:rsidRPr="00D4309C" w:rsidRDefault="009A50D8" w:rsidP="004502A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3. </w:t>
            </w:r>
            <w:r w:rsidR="00DF2EF3">
              <w:rPr>
                <w:rFonts w:ascii="Book Antiqua" w:hAnsi="Book Antiqua"/>
                <w:sz w:val="28"/>
                <w:szCs w:val="28"/>
                <w:lang w:val="fr-FR" w:eastAsia="es-CR"/>
              </w:rPr>
              <w:t>Quelles régions océaniques sont sauvées de cette pollution ?</w:t>
            </w:r>
          </w:p>
          <w:p w14:paraId="0C14B91F" w14:textId="77777777" w:rsidR="009A50D8" w:rsidRPr="00D4309C" w:rsidRDefault="009A50D8" w:rsidP="004502A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97" w:type="dxa"/>
          </w:tcPr>
          <w:p w14:paraId="411C488F" w14:textId="77777777" w:rsidR="00A3338A" w:rsidRDefault="00A3338A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120E8C18" w14:textId="4BF2EA88" w:rsidR="009A50D8" w:rsidRPr="00D4309C" w:rsidRDefault="009A50D8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9A50D8" w:rsidRPr="00D4309C" w14:paraId="6DD3CC3F" w14:textId="77777777" w:rsidTr="00003EAA">
        <w:tc>
          <w:tcPr>
            <w:tcW w:w="4531" w:type="dxa"/>
          </w:tcPr>
          <w:p w14:paraId="38DC45AD" w14:textId="4D6F899C" w:rsidR="009A50D8" w:rsidRPr="00D4309C" w:rsidRDefault="009A50D8" w:rsidP="004502A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4. </w:t>
            </w:r>
            <w:r w:rsidR="00DF2EF3">
              <w:rPr>
                <w:rFonts w:ascii="Book Antiqua" w:hAnsi="Book Antiqua"/>
                <w:sz w:val="28"/>
                <w:szCs w:val="28"/>
                <w:lang w:val="fr-FR" w:eastAsia="es-CR"/>
              </w:rPr>
              <w:t>De quelle</w:t>
            </w:r>
            <w:r w:rsidR="00A3338A">
              <w:rPr>
                <w:rFonts w:ascii="Book Antiqua" w:hAnsi="Book Antiqua"/>
                <w:sz w:val="28"/>
                <w:szCs w:val="28"/>
                <w:lang w:val="fr-FR" w:eastAsia="es-CR"/>
              </w:rPr>
              <w:t>s</w:t>
            </w:r>
            <w:r w:rsidR="00DF2EF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manière</w:t>
            </w:r>
            <w:r w:rsidR="00A3338A">
              <w:rPr>
                <w:rFonts w:ascii="Book Antiqua" w:hAnsi="Book Antiqua"/>
                <w:sz w:val="28"/>
                <w:szCs w:val="28"/>
                <w:lang w:val="fr-FR" w:eastAsia="es-CR"/>
              </w:rPr>
              <w:t>s</w:t>
            </w:r>
            <w:r w:rsidR="00DF2EF3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les sacs et les bouteilles</w:t>
            </w:r>
            <w:r w:rsidR="00A3338A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 sont à l’origine de la mort des animaux ?</w:t>
            </w:r>
          </w:p>
          <w:p w14:paraId="7569C3D4" w14:textId="77777777" w:rsidR="009A50D8" w:rsidRPr="00D4309C" w:rsidRDefault="009A50D8" w:rsidP="004502A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  <w:tc>
          <w:tcPr>
            <w:tcW w:w="4297" w:type="dxa"/>
          </w:tcPr>
          <w:p w14:paraId="46C19BD4" w14:textId="77777777" w:rsidR="00A3338A" w:rsidRDefault="00A3338A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758A8EE1" w14:textId="75187807" w:rsidR="009A50D8" w:rsidRPr="00D4309C" w:rsidRDefault="009A50D8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5F98391C" w14:textId="77777777" w:rsidR="009A50D8" w:rsidRPr="00D4309C" w:rsidRDefault="009A50D8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</w:tc>
      </w:tr>
      <w:tr w:rsidR="009A50D8" w:rsidRPr="00D4309C" w14:paraId="124A5727" w14:textId="77777777" w:rsidTr="00003EAA">
        <w:tc>
          <w:tcPr>
            <w:tcW w:w="4531" w:type="dxa"/>
          </w:tcPr>
          <w:p w14:paraId="714F8E5C" w14:textId="405B5BC0" w:rsidR="009A50D8" w:rsidRPr="00D4309C" w:rsidRDefault="009A50D8" w:rsidP="004502A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 xml:space="preserve">5. </w:t>
            </w:r>
            <w:r w:rsidR="00A3338A">
              <w:rPr>
                <w:rFonts w:ascii="Book Antiqua" w:hAnsi="Book Antiqua"/>
                <w:sz w:val="28"/>
                <w:szCs w:val="28"/>
                <w:lang w:val="fr-FR" w:eastAsia="es-CR"/>
              </w:rPr>
              <w:t>De quelles manières sont créés les microplastiques ?</w:t>
            </w:r>
          </w:p>
        </w:tc>
        <w:tc>
          <w:tcPr>
            <w:tcW w:w="4297" w:type="dxa"/>
          </w:tcPr>
          <w:p w14:paraId="5682D2BF" w14:textId="77777777" w:rsidR="00F17989" w:rsidRDefault="00F17989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5244A993" w14:textId="77777777" w:rsidR="009A50D8" w:rsidRDefault="009A50D8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14155AD5" w14:textId="73DBCC97" w:rsidR="00F17989" w:rsidRPr="00D4309C" w:rsidRDefault="00F17989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  <w:tr w:rsidR="00F17989" w:rsidRPr="00D4309C" w14:paraId="426FFEF6" w14:textId="77777777" w:rsidTr="00003EAA">
        <w:tc>
          <w:tcPr>
            <w:tcW w:w="4531" w:type="dxa"/>
          </w:tcPr>
          <w:p w14:paraId="15D30565" w14:textId="18FC366B" w:rsidR="00F17989" w:rsidRPr="00D4309C" w:rsidRDefault="00F17989" w:rsidP="004502A4">
            <w:pPr>
              <w:spacing w:line="360" w:lineRule="auto"/>
              <w:jc w:val="both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6. Quels aspects sont altérés lorsque les animaux marins avalent des microplastiques ?</w:t>
            </w:r>
          </w:p>
        </w:tc>
        <w:tc>
          <w:tcPr>
            <w:tcW w:w="4297" w:type="dxa"/>
          </w:tcPr>
          <w:p w14:paraId="38547628" w14:textId="77777777" w:rsidR="00F17989" w:rsidRDefault="00F17989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  <w:p w14:paraId="58AF47F4" w14:textId="5FED9405" w:rsidR="00F17989" w:rsidRDefault="00F17989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1B1A94A2" w14:textId="77777777" w:rsidR="00F17989" w:rsidRDefault="00F17989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  <w:r w:rsidRPr="00D4309C"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5BA83B08" w14:textId="77777777" w:rsidR="00F17989" w:rsidRDefault="00F17989">
            <w:r>
              <w:rPr>
                <w:rFonts w:ascii="Book Antiqua" w:hAnsi="Book Antiqua"/>
                <w:sz w:val="28"/>
                <w:szCs w:val="28"/>
                <w:lang w:val="fr-FR" w:eastAsia="es-CR"/>
              </w:rPr>
              <w:t>__________________________________</w:t>
            </w:r>
          </w:p>
          <w:p w14:paraId="5B82C297" w14:textId="7A48F33C" w:rsidR="00F17989" w:rsidRPr="00D4309C" w:rsidRDefault="00F17989" w:rsidP="0062659A">
            <w:pPr>
              <w:spacing w:line="360" w:lineRule="auto"/>
              <w:rPr>
                <w:rFonts w:ascii="Book Antiqua" w:hAnsi="Book Antiqua"/>
                <w:sz w:val="28"/>
                <w:szCs w:val="28"/>
                <w:lang w:val="fr-FR" w:eastAsia="es-CR"/>
              </w:rPr>
            </w:pPr>
          </w:p>
        </w:tc>
      </w:tr>
    </w:tbl>
    <w:p w14:paraId="48FE285E" w14:textId="77777777" w:rsidR="009A50D8" w:rsidRPr="00D4309C" w:rsidRDefault="009A50D8" w:rsidP="009A50D8">
      <w:pPr>
        <w:rPr>
          <w:rFonts w:ascii="Book Antiqua" w:hAnsi="Book Antiqua"/>
          <w:sz w:val="28"/>
          <w:szCs w:val="28"/>
          <w:lang w:val="fr-FR"/>
        </w:rPr>
      </w:pPr>
    </w:p>
    <w:p w14:paraId="595F76A3" w14:textId="77777777" w:rsidR="009A50D8" w:rsidRPr="00D4309C" w:rsidRDefault="009A50D8" w:rsidP="009A50D8">
      <w:pPr>
        <w:rPr>
          <w:rFonts w:ascii="Book Antiqua" w:hAnsi="Book Antiqua"/>
          <w:sz w:val="28"/>
          <w:szCs w:val="28"/>
          <w:lang w:val="fr-FR"/>
        </w:rPr>
      </w:pPr>
    </w:p>
    <w:p w14:paraId="75E6B617" w14:textId="1B45BD6B" w:rsidR="009A50D8" w:rsidRDefault="009A50D8" w:rsidP="009A50D8">
      <w:pPr>
        <w:rPr>
          <w:lang w:val="fr-FR" w:eastAsia="es-CR"/>
        </w:rPr>
      </w:pPr>
    </w:p>
    <w:p w14:paraId="5D806007" w14:textId="20F0C230" w:rsidR="00F17989" w:rsidRDefault="00F17989" w:rsidP="009A50D8">
      <w:pPr>
        <w:rPr>
          <w:lang w:val="fr-FR" w:eastAsia="es-CR"/>
        </w:rPr>
      </w:pPr>
    </w:p>
    <w:p w14:paraId="0C0CFEF2" w14:textId="2B205072" w:rsidR="0034441D" w:rsidRDefault="0034441D" w:rsidP="0034441D">
      <w:pPr>
        <w:pStyle w:val="Heading2"/>
        <w:rPr>
          <w:lang w:val="fr-FR" w:eastAsia="es-CR"/>
        </w:rPr>
      </w:pPr>
      <w:bookmarkStart w:id="0" w:name="_Hlk6430152"/>
      <w:r>
        <w:rPr>
          <w:lang w:val="fr-FR" w:eastAsia="es-CR"/>
        </w:rPr>
        <w:lastRenderedPageBreak/>
        <w:t xml:space="preserve">III. </w:t>
      </w:r>
      <w:r w:rsidRPr="00D4309C">
        <w:rPr>
          <w:lang w:val="fr-FR" w:eastAsia="es-CR"/>
        </w:rPr>
        <w:t>Barrez les mots intrus dans ce texte pris de la chronique.</w:t>
      </w:r>
    </w:p>
    <w:p w14:paraId="11BAF943" w14:textId="4CF93CA1" w:rsidR="00182AFF" w:rsidRPr="00182AFF" w:rsidRDefault="00182AFF" w:rsidP="00182AFF">
      <w:pPr>
        <w:rPr>
          <w:rFonts w:ascii="Book Antiqua" w:hAnsi="Book Antiqua"/>
          <w:sz w:val="28"/>
          <w:szCs w:val="28"/>
          <w:lang w:val="fr-FR" w:eastAsia="es-CR"/>
        </w:rPr>
      </w:pPr>
    </w:p>
    <w:p w14:paraId="1097DCA9" w14:textId="446D8134" w:rsidR="00182AFF" w:rsidRPr="00182AFF" w:rsidRDefault="00182AFF" w:rsidP="00182AFF">
      <w:pPr>
        <w:jc w:val="both"/>
        <w:rPr>
          <w:rFonts w:ascii="Book Antiqua" w:hAnsi="Book Antiqua"/>
          <w:sz w:val="28"/>
          <w:szCs w:val="28"/>
          <w:lang w:val="fr-FR" w:eastAsia="es-CR"/>
        </w:rPr>
      </w:pPr>
      <w:r w:rsidRPr="00182AFF">
        <w:rPr>
          <w:rFonts w:ascii="Book Antiqua" w:hAnsi="Book Antiqua"/>
          <w:sz w:val="28"/>
          <w:szCs w:val="28"/>
          <w:lang w:val="fr-FR" w:eastAsia="es-CR"/>
        </w:rPr>
        <w:t xml:space="preserve">Un autre problème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qui est </w:t>
      </w:r>
      <w:r w:rsidRPr="00182AFF">
        <w:rPr>
          <w:rFonts w:ascii="Book Antiqua" w:hAnsi="Book Antiqua"/>
          <w:sz w:val="28"/>
          <w:szCs w:val="28"/>
          <w:lang w:val="fr-FR" w:eastAsia="es-CR"/>
        </w:rPr>
        <w:t>associé au microplastique, c'est que les scientifiques ont découvert</w:t>
      </w:r>
      <w:r>
        <w:rPr>
          <w:rFonts w:ascii="Book Antiqua" w:hAnsi="Book Antiqua"/>
          <w:sz w:val="28"/>
          <w:szCs w:val="28"/>
          <w:lang w:val="fr-FR" w:eastAsia="es-CR"/>
        </w:rPr>
        <w:t>, il y a quelques ans,</w:t>
      </w:r>
      <w:r w:rsidRPr="00182AFF">
        <w:rPr>
          <w:rFonts w:ascii="Book Antiqua" w:hAnsi="Book Antiqua"/>
          <w:sz w:val="28"/>
          <w:szCs w:val="28"/>
          <w:lang w:val="fr-FR" w:eastAsia="es-CR"/>
        </w:rPr>
        <w:t xml:space="preserve"> que ceux-ci continuent à se fragmenter en particules de taille nanométrique, ce qui leur permet de traverser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toutes </w:t>
      </w:r>
      <w:r w:rsidRPr="00182AFF">
        <w:rPr>
          <w:rFonts w:ascii="Book Antiqua" w:hAnsi="Book Antiqua"/>
          <w:sz w:val="28"/>
          <w:szCs w:val="28"/>
          <w:lang w:val="fr-FR" w:eastAsia="es-CR"/>
        </w:rPr>
        <w:t>les membranes cellulaires et devenir encore plus toxiques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 pour la faune marine</w:t>
      </w:r>
      <w:r w:rsidRPr="00182AFF">
        <w:rPr>
          <w:rFonts w:ascii="Book Antiqua" w:hAnsi="Book Antiqua"/>
          <w:sz w:val="28"/>
          <w:szCs w:val="28"/>
          <w:lang w:val="fr-FR" w:eastAsia="es-CR"/>
        </w:rPr>
        <w:t xml:space="preserve">. De même, les microplastiques possèdent, en général, plusieurs additifs 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dangereux </w:t>
      </w:r>
      <w:r w:rsidRPr="00182AFF">
        <w:rPr>
          <w:rFonts w:ascii="Book Antiqua" w:hAnsi="Book Antiqua"/>
          <w:sz w:val="28"/>
          <w:szCs w:val="28"/>
          <w:lang w:val="fr-FR" w:eastAsia="es-CR"/>
        </w:rPr>
        <w:t>qui pourraient être libérés dans les organes des animaux, en perturbant le système endocrinien</w:t>
      </w:r>
      <w:r>
        <w:rPr>
          <w:rFonts w:ascii="Book Antiqua" w:hAnsi="Book Antiqua"/>
          <w:sz w:val="28"/>
          <w:szCs w:val="28"/>
          <w:lang w:val="fr-FR" w:eastAsia="es-CR"/>
        </w:rPr>
        <w:t xml:space="preserve"> et immunitaire</w:t>
      </w:r>
      <w:r w:rsidRPr="00182AFF">
        <w:rPr>
          <w:rFonts w:ascii="Book Antiqua" w:hAnsi="Book Antiqua"/>
          <w:sz w:val="28"/>
          <w:szCs w:val="28"/>
          <w:lang w:val="fr-FR" w:eastAsia="es-CR"/>
        </w:rPr>
        <w:t xml:space="preserve"> pour ensuite modifier le comportement, le développement et la reproduction</w:t>
      </w:r>
      <w:r w:rsidR="00917F14">
        <w:rPr>
          <w:rFonts w:ascii="Book Antiqua" w:hAnsi="Book Antiqua"/>
          <w:sz w:val="28"/>
          <w:szCs w:val="28"/>
          <w:lang w:val="fr-FR" w:eastAsia="es-CR"/>
        </w:rPr>
        <w:t xml:space="preserve"> de ces êtres</w:t>
      </w:r>
      <w:r w:rsidRPr="00182AFF">
        <w:rPr>
          <w:rFonts w:ascii="Book Antiqua" w:hAnsi="Book Antiqua"/>
          <w:sz w:val="28"/>
          <w:szCs w:val="28"/>
          <w:lang w:val="fr-FR" w:eastAsia="es-CR"/>
        </w:rPr>
        <w:t xml:space="preserve">. En autre, les microplastiques agissent souvent comme des éponges et ils absorbent </w:t>
      </w:r>
      <w:r w:rsidR="00917F14">
        <w:rPr>
          <w:rFonts w:ascii="Book Antiqua" w:hAnsi="Book Antiqua"/>
          <w:sz w:val="28"/>
          <w:szCs w:val="28"/>
          <w:lang w:val="fr-FR" w:eastAsia="es-CR"/>
        </w:rPr>
        <w:t xml:space="preserve">presque </w:t>
      </w:r>
      <w:r w:rsidRPr="00182AFF">
        <w:rPr>
          <w:rFonts w:ascii="Book Antiqua" w:hAnsi="Book Antiqua"/>
          <w:sz w:val="28"/>
          <w:szCs w:val="28"/>
          <w:lang w:val="fr-FR" w:eastAsia="es-CR"/>
        </w:rPr>
        <w:t>tous les polluants qui sont déjà dans l'eau de la mer, dont des pesticides</w:t>
      </w:r>
      <w:r w:rsidR="00917F14">
        <w:rPr>
          <w:rFonts w:ascii="Book Antiqua" w:hAnsi="Book Antiqua"/>
          <w:sz w:val="28"/>
          <w:szCs w:val="28"/>
          <w:lang w:val="fr-FR" w:eastAsia="es-CR"/>
        </w:rPr>
        <w:t>, des chimiques</w:t>
      </w:r>
      <w:r w:rsidRPr="00182AFF">
        <w:rPr>
          <w:rFonts w:ascii="Book Antiqua" w:hAnsi="Book Antiqua"/>
          <w:sz w:val="28"/>
          <w:szCs w:val="28"/>
          <w:lang w:val="fr-FR" w:eastAsia="es-CR"/>
        </w:rPr>
        <w:t xml:space="preserve"> et des hydrocarbures.</w:t>
      </w:r>
      <w:bookmarkEnd w:id="0"/>
    </w:p>
    <w:sectPr w:rsidR="00182AFF" w:rsidRPr="00182AFF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AA952" w14:textId="77777777" w:rsidR="009D3839" w:rsidRDefault="009D3839" w:rsidP="00640FB7">
      <w:r>
        <w:separator/>
      </w:r>
    </w:p>
  </w:endnote>
  <w:endnote w:type="continuationSeparator" w:id="0">
    <w:p w14:paraId="2367B289" w14:textId="77777777" w:rsidR="009D3839" w:rsidRDefault="009D383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1AD07" w14:textId="09E2B62B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</w:t>
    </w:r>
    <w:r w:rsidR="00BB0A3A">
      <w:t>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772C8" w14:textId="77777777" w:rsidR="009D3839" w:rsidRDefault="009D3839" w:rsidP="00640FB7">
      <w:r>
        <w:separator/>
      </w:r>
    </w:p>
  </w:footnote>
  <w:footnote w:type="continuationSeparator" w:id="0">
    <w:p w14:paraId="170ADFCE" w14:textId="77777777" w:rsidR="009D3839" w:rsidRDefault="009D383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7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B7"/>
    <w:rsid w:val="00003D88"/>
    <w:rsid w:val="00003EAA"/>
    <w:rsid w:val="00021C71"/>
    <w:rsid w:val="000556CF"/>
    <w:rsid w:val="00084FF1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82AFF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986"/>
    <w:rsid w:val="00240DD7"/>
    <w:rsid w:val="0024562A"/>
    <w:rsid w:val="002579B0"/>
    <w:rsid w:val="00272666"/>
    <w:rsid w:val="002A652A"/>
    <w:rsid w:val="002B2094"/>
    <w:rsid w:val="002D09E4"/>
    <w:rsid w:val="002E32A5"/>
    <w:rsid w:val="0034441D"/>
    <w:rsid w:val="00362DC0"/>
    <w:rsid w:val="00365D3A"/>
    <w:rsid w:val="00374409"/>
    <w:rsid w:val="003847A3"/>
    <w:rsid w:val="003A7755"/>
    <w:rsid w:val="003B3C86"/>
    <w:rsid w:val="003D6815"/>
    <w:rsid w:val="003E11AC"/>
    <w:rsid w:val="003E1F28"/>
    <w:rsid w:val="00404C44"/>
    <w:rsid w:val="0041264B"/>
    <w:rsid w:val="0044528F"/>
    <w:rsid w:val="004502A4"/>
    <w:rsid w:val="004521A1"/>
    <w:rsid w:val="00452464"/>
    <w:rsid w:val="00471823"/>
    <w:rsid w:val="00472CE7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15076"/>
    <w:rsid w:val="00917F14"/>
    <w:rsid w:val="00946067"/>
    <w:rsid w:val="00951CB6"/>
    <w:rsid w:val="00971364"/>
    <w:rsid w:val="009848A4"/>
    <w:rsid w:val="00987821"/>
    <w:rsid w:val="00995553"/>
    <w:rsid w:val="009A50D8"/>
    <w:rsid w:val="009A6ABF"/>
    <w:rsid w:val="009B58F5"/>
    <w:rsid w:val="009D3839"/>
    <w:rsid w:val="009E03D1"/>
    <w:rsid w:val="009F19C7"/>
    <w:rsid w:val="00A15814"/>
    <w:rsid w:val="00A24DA4"/>
    <w:rsid w:val="00A32A4E"/>
    <w:rsid w:val="00A3338A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41920"/>
    <w:rsid w:val="00B53036"/>
    <w:rsid w:val="00B557B8"/>
    <w:rsid w:val="00B6518E"/>
    <w:rsid w:val="00B67E86"/>
    <w:rsid w:val="00B9239D"/>
    <w:rsid w:val="00B97256"/>
    <w:rsid w:val="00BA490E"/>
    <w:rsid w:val="00BB0A3A"/>
    <w:rsid w:val="00BC0C3C"/>
    <w:rsid w:val="00BE72FB"/>
    <w:rsid w:val="00BF33D7"/>
    <w:rsid w:val="00C01BDB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2EF3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17989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  <w:style w:type="table" w:styleId="TableGrid">
    <w:name w:val="Table Grid"/>
    <w:basedOn w:val="TableNormal"/>
    <w:uiPriority w:val="59"/>
    <w:rsid w:val="009A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371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16</cp:revision>
  <dcterms:created xsi:type="dcterms:W3CDTF">2021-01-29T02:34:00Z</dcterms:created>
  <dcterms:modified xsi:type="dcterms:W3CDTF">2021-01-29T04:06:00Z</dcterms:modified>
</cp:coreProperties>
</file>